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55" w:rsidRDefault="00276A70">
      <w:pPr>
        <w:tabs>
          <w:tab w:val="left" w:pos="284"/>
          <w:tab w:val="left" w:pos="3375"/>
          <w:tab w:val="right" w:pos="9923"/>
        </w:tabs>
        <w:ind w:left="142" w:hanging="142"/>
        <w:jc w:val="center"/>
        <w:rPr>
          <w:b/>
        </w:rPr>
      </w:pPr>
      <w:hyperlink w:history="1">
        <w:r w:rsidR="006B3F99">
          <w:rPr>
            <w:b/>
          </w:rPr>
          <w:t>ДОГОВОР</w:t>
        </w:r>
      </w:hyperlink>
    </w:p>
    <w:p w:rsidR="00B44355" w:rsidRDefault="006B3F99">
      <w:pPr>
        <w:jc w:val="center"/>
        <w:rPr>
          <w:b/>
        </w:rPr>
      </w:pPr>
      <w:r>
        <w:rPr>
          <w:b/>
        </w:rPr>
        <w:t>О ПРОВЕДЕНИИ ТЕХНИЧЕСКОГО ОСМОТРА</w:t>
      </w:r>
    </w:p>
    <w:p w:rsidR="00B44355" w:rsidRDefault="00B44355">
      <w:pPr>
        <w:jc w:val="both"/>
        <w:rPr>
          <w:b/>
        </w:rPr>
      </w:pPr>
    </w:p>
    <w:p w:rsidR="00B44355" w:rsidRDefault="006B3F99">
      <w:pPr>
        <w:pStyle w:val="ConsPlusNonformat"/>
        <w:widowControl/>
        <w:jc w:val="both"/>
        <w:rPr>
          <w:rFonts w:ascii="Times New Roman" w:hAnsi="Times New Roman" w:cs="Times New Roman"/>
        </w:rPr>
      </w:pPr>
      <w:r>
        <w:rPr>
          <w:rFonts w:ascii="Times New Roman" w:hAnsi="Times New Roman" w:cs="Times New Roman"/>
          <w:sz w:val="24"/>
          <w:szCs w:val="24"/>
        </w:rPr>
        <w:t>г. Ярославль                                                                                                     "___" ___________ 20 ___ г.</w:t>
      </w:r>
    </w:p>
    <w:p w:rsidR="00B44355" w:rsidRDefault="00B44355">
      <w:pPr>
        <w:pStyle w:val="ConsPlusNonformat"/>
        <w:widowControl/>
        <w:jc w:val="both"/>
        <w:rPr>
          <w:rFonts w:ascii="Times New Roman" w:hAnsi="Times New Roman" w:cs="Times New Roman"/>
        </w:rPr>
      </w:pPr>
    </w:p>
    <w:p w:rsidR="00B44355" w:rsidRDefault="00B44355">
      <w:pPr>
        <w:pStyle w:val="ConsPlusNonformat"/>
        <w:widowControl/>
        <w:jc w:val="both"/>
        <w:rPr>
          <w:rFonts w:ascii="Times New Roman" w:hAnsi="Times New Roman" w:cs="Times New Roman"/>
        </w:rPr>
      </w:pP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Владелец транспортных средств </w:t>
      </w:r>
      <w:r>
        <w:rPr>
          <w:rFonts w:ascii="Times New Roman" w:hAnsi="Times New Roman" w:cs="Times New Roman"/>
          <w:b/>
          <w:sz w:val="24"/>
          <w:szCs w:val="24"/>
        </w:rPr>
        <w:t>______________________</w:t>
      </w:r>
      <w:r>
        <w:rPr>
          <w:rFonts w:ascii="Times New Roman" w:hAnsi="Times New Roman" w:cs="Times New Roman"/>
          <w:sz w:val="24"/>
          <w:szCs w:val="24"/>
        </w:rPr>
        <w:t>, именуемый в дальнейшем «Заказчик», в лице 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действующего на основании </w:t>
      </w:r>
      <w:r>
        <w:rPr>
          <w:rFonts w:ascii="Times New Roman" w:hAnsi="Times New Roman" w:cs="Times New Roman"/>
          <w:b/>
          <w:sz w:val="24"/>
          <w:szCs w:val="24"/>
        </w:rPr>
        <w:t>____________________</w:t>
      </w:r>
      <w:r>
        <w:rPr>
          <w:rFonts w:ascii="Times New Roman" w:hAnsi="Times New Roman" w:cs="Times New Roman"/>
          <w:sz w:val="24"/>
          <w:szCs w:val="24"/>
        </w:rPr>
        <w:t xml:space="preserve">, с одной стороны, и оператор технического осмотра </w:t>
      </w:r>
      <w:r>
        <w:rPr>
          <w:rFonts w:ascii="Times New Roman" w:hAnsi="Times New Roman" w:cs="Times New Roman"/>
          <w:b/>
          <w:sz w:val="24"/>
          <w:szCs w:val="24"/>
        </w:rPr>
        <w:t xml:space="preserve">АО «Яргорэлектротранс» (АО «ЯрГЭТ»), </w:t>
      </w:r>
      <w:r>
        <w:rPr>
          <w:rFonts w:ascii="Times New Roman" w:hAnsi="Times New Roman" w:cs="Times New Roman"/>
          <w:sz w:val="24"/>
          <w:szCs w:val="24"/>
          <w:shd w:val="clear" w:color="auto" w:fill="FFFFFF"/>
        </w:rPr>
        <w:t>регистрационный № 12950 в государственном реестре операторов технического осмотра на основании № 170 ФЗ от 01.07. 2011 г.</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именуемый в дальнейшем «Исполнитель», в лице Управляющей организации АО «ПАТП-1 г. Ярославля», в лице генерального директора </w:t>
      </w:r>
      <w:r>
        <w:rPr>
          <w:rFonts w:ascii="Times New Roman" w:hAnsi="Times New Roman" w:cs="Times New Roman"/>
          <w:b/>
          <w:sz w:val="24"/>
          <w:szCs w:val="24"/>
        </w:rPr>
        <w:t>Пырлога Дениса Юрьевича</w:t>
      </w:r>
      <w:r>
        <w:rPr>
          <w:rFonts w:ascii="Times New Roman" w:hAnsi="Times New Roman" w:cs="Times New Roman"/>
          <w:sz w:val="24"/>
          <w:szCs w:val="24"/>
        </w:rPr>
        <w:t>, действующего на основании Устава, с другой стороны, совместно именуемые   Сторонами, заключили настоящий Договор о нижеследующем:</w:t>
      </w:r>
    </w:p>
    <w:p w:rsidR="00B44355" w:rsidRDefault="00B44355">
      <w:pPr>
        <w:pStyle w:val="ConsPlusNonformat"/>
        <w:widowControl/>
        <w:jc w:val="both"/>
        <w:rPr>
          <w:rFonts w:ascii="Times New Roman" w:hAnsi="Times New Roman" w:cs="Times New Roman"/>
          <w:b/>
          <w:sz w:val="24"/>
          <w:szCs w:val="24"/>
        </w:rPr>
      </w:pPr>
    </w:p>
    <w:p w:rsidR="00B44355" w:rsidRDefault="006B3F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44355" w:rsidRDefault="00B44355">
      <w:pPr>
        <w:pStyle w:val="ConsPlusNonformat"/>
        <w:widowControl/>
        <w:jc w:val="center"/>
      </w:pPr>
    </w:p>
    <w:p w:rsidR="00B44355" w:rsidRDefault="006B3F99">
      <w:pPr>
        <w:jc w:val="both"/>
      </w:pPr>
      <w:r>
        <w:t xml:space="preserve">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1.2.   Исполнитель обязуется провести проверку транспортных средств Заказчика </w:t>
      </w:r>
      <w:r>
        <w:rPr>
          <w:rFonts w:ascii="Times New Roman" w:hAnsi="Times New Roman" w:cs="Times New Roman"/>
          <w:b/>
          <w:sz w:val="24"/>
          <w:szCs w:val="24"/>
        </w:rPr>
        <w:t>по списку согласно   Приложения   № 1 к Договору.</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1.3. Технический осмотр проводится по адресу: </w:t>
      </w:r>
      <w:r>
        <w:rPr>
          <w:rFonts w:ascii="Times New Roman" w:hAnsi="Times New Roman" w:cs="Times New Roman"/>
          <w:b/>
          <w:sz w:val="24"/>
          <w:szCs w:val="24"/>
        </w:rPr>
        <w:t>г. Ярославль, ул. Гагарина д. 61.</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1.4.  Срок (дата) проведения Технического осмотра: </w:t>
      </w:r>
      <w:r>
        <w:rPr>
          <w:rFonts w:ascii="Times New Roman" w:hAnsi="Times New Roman" w:cs="Times New Roman"/>
          <w:b/>
          <w:sz w:val="24"/>
          <w:szCs w:val="24"/>
        </w:rPr>
        <w:t>с ________________ г. по _______________ г.</w:t>
      </w:r>
    </w:p>
    <w:p w:rsidR="00B44355" w:rsidRDefault="00B44355">
      <w:pPr>
        <w:pStyle w:val="ConsPlusNonformat"/>
        <w:widowControl/>
        <w:jc w:val="both"/>
        <w:rPr>
          <w:rFonts w:ascii="Times New Roman" w:hAnsi="Times New Roman" w:cs="Times New Roman"/>
          <w:sz w:val="24"/>
          <w:szCs w:val="24"/>
        </w:rPr>
      </w:pPr>
    </w:p>
    <w:p w:rsidR="00B44355" w:rsidRDefault="006B3F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 ОБЯЗАННОСТИ СТОРОН</w:t>
      </w:r>
    </w:p>
    <w:p w:rsidR="00B44355" w:rsidRDefault="00B44355">
      <w:pPr>
        <w:pStyle w:val="ConsPlusNonformat"/>
        <w:widowControl/>
        <w:jc w:val="center"/>
        <w:rPr>
          <w:rFonts w:ascii="Times New Roman" w:hAnsi="Times New Roman" w:cs="Times New Roman"/>
          <w:sz w:val="24"/>
          <w:szCs w:val="24"/>
        </w:rPr>
      </w:pP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 Заказчик обязан:</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Приложении № 1 настоящего Договора.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2.1.3. Оплатить Исполнителю стоимость оказанных услуг по техническому осмотру в сроки и в порядке, предусмотренные разделом 3 настоящего Договора.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2.1.4 Заказчик вправе отказаться от исполнения настоящего Договора, предупредив об этом исполнителя за </w:t>
      </w:r>
      <w:r>
        <w:rPr>
          <w:rFonts w:ascii="Times New Roman" w:hAnsi="Times New Roman" w:cs="Times New Roman"/>
          <w:b/>
          <w:sz w:val="24"/>
          <w:szCs w:val="24"/>
        </w:rPr>
        <w:t>30 календарных дней</w:t>
      </w:r>
      <w:r>
        <w:rPr>
          <w:rFonts w:ascii="Times New Roman" w:hAnsi="Times New Roman" w:cs="Times New Roman"/>
          <w:sz w:val="24"/>
          <w:szCs w:val="24"/>
        </w:rPr>
        <w:t xml:space="preserve"> и оплатив фактически оказанные Исполнителем услуги по техническому осмотру.</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2.2. Исполнитель обязан:</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2.2.1. Принять и проверить представленные Заказчиком свидетельство о регистрации Транспортного средства или паспорт Транспортного средства. Исполнитель вправе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свидетельства о регистрации транспортного средства или паспорта транспортного средства.</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2.2.2. Провести Технический осмотр Транспортного средства в срок, указанный в пункте 1.4 настоящего Договора. </w:t>
      </w:r>
    </w:p>
    <w:p w:rsidR="00B44355" w:rsidRDefault="006B3F99">
      <w:pPr>
        <w:pStyle w:val="ConsPlusNonformat"/>
        <w:widowControl/>
        <w:jc w:val="both"/>
      </w:pPr>
      <w:r>
        <w:rPr>
          <w:rFonts w:ascii="Times New Roman" w:hAnsi="Times New Roman" w:cs="Times New Roman"/>
          <w:sz w:val="24"/>
          <w:szCs w:val="24"/>
        </w:rPr>
        <w:t>2.2.3. Обеспечить соблюдение правил проверки Транспортного средства в соответствии с Правилами проведения технического осмотра, утвержденными Правительством Российской Федерации (далее – Правила).</w:t>
      </w:r>
    </w:p>
    <w:p w:rsidR="00B44355" w:rsidRDefault="006B3F99">
      <w:pPr>
        <w:jc w:val="both"/>
      </w:pPr>
      <w:r>
        <w:t xml:space="preserve">2.2.4. Обеспечить проведение Технического осмотра техническим экспертом.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2.2.5. Обеспечить сохранность Транспортного средства, представленного для проведения технического осмотра.</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2.2.6. По окончанию проведения Технического осмотра представить Заказчику следующие документы:</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акт оказанных услуг;</w:t>
      </w:r>
    </w:p>
    <w:p w:rsidR="00B44355" w:rsidRDefault="006B3F99">
      <w:pPr>
        <w:pStyle w:val="ConsPlusNonformat"/>
        <w:widowControl/>
        <w:jc w:val="both"/>
      </w:pPr>
      <w:r>
        <w:rPr>
          <w:rFonts w:ascii="Times New Roman" w:hAnsi="Times New Roman" w:cs="Times New Roman"/>
          <w:sz w:val="24"/>
          <w:szCs w:val="24"/>
        </w:rPr>
        <w:t>- 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rsidR="00B44355" w:rsidRDefault="006B3F99">
      <w:pPr>
        <w:jc w:val="both"/>
      </w:pPr>
      <w:r>
        <w:t>2.2.7.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2.2.8. Исполнитель вправе отказаться от исполнения настоящего Договора, предупредив об этом заказчика за </w:t>
      </w:r>
      <w:r>
        <w:rPr>
          <w:rFonts w:ascii="Times New Roman" w:hAnsi="Times New Roman" w:cs="Times New Roman"/>
          <w:b/>
          <w:sz w:val="24"/>
          <w:szCs w:val="24"/>
        </w:rPr>
        <w:t>30 календарных дней</w:t>
      </w:r>
      <w:r>
        <w:rPr>
          <w:rFonts w:ascii="Times New Roman" w:hAnsi="Times New Roman" w:cs="Times New Roman"/>
          <w:sz w:val="24"/>
          <w:szCs w:val="24"/>
        </w:rPr>
        <w:t>.</w:t>
      </w:r>
    </w:p>
    <w:p w:rsidR="00B44355" w:rsidRDefault="006B3F99">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 xml:space="preserve"> </w:t>
      </w:r>
    </w:p>
    <w:p w:rsidR="00B44355" w:rsidRDefault="00B44355">
      <w:pPr>
        <w:pStyle w:val="ConsPlusNonformat"/>
        <w:widowControl/>
        <w:jc w:val="center"/>
        <w:rPr>
          <w:rFonts w:ascii="Times New Roman" w:hAnsi="Times New Roman" w:cs="Times New Roman"/>
          <w:b/>
          <w:sz w:val="24"/>
          <w:szCs w:val="24"/>
        </w:rPr>
      </w:pPr>
    </w:p>
    <w:p w:rsidR="00B44355" w:rsidRDefault="006B3F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 СТОИМОСТЬ УСЛУГ ПО ТЕХНИЧЕСКОМУ ОСМОТРУ И ПОРЯДОК ИХ ОПЛАТЫ</w:t>
      </w:r>
    </w:p>
    <w:p w:rsidR="00B44355" w:rsidRDefault="00B44355">
      <w:pPr>
        <w:pStyle w:val="ConsPlusNonformat"/>
        <w:widowControl/>
        <w:jc w:val="center"/>
        <w:rPr>
          <w:rFonts w:ascii="Times New Roman" w:hAnsi="Times New Roman" w:cs="Times New Roman"/>
          <w:sz w:val="24"/>
          <w:szCs w:val="24"/>
        </w:rPr>
      </w:pPr>
    </w:p>
    <w:p w:rsidR="00B44355" w:rsidRDefault="006B3F99">
      <w:pPr>
        <w:pStyle w:val="ConsPlusNonformat"/>
        <w:widowControl/>
        <w:jc w:val="both"/>
      </w:pPr>
      <w:r>
        <w:rPr>
          <w:rFonts w:ascii="Times New Roman" w:hAnsi="Times New Roman" w:cs="Times New Roman"/>
          <w:sz w:val="24"/>
          <w:szCs w:val="24"/>
        </w:rPr>
        <w:t xml:space="preserve">3.1.  Проведение технического осмотра осуществляется на платной основе. </w:t>
      </w:r>
    </w:p>
    <w:p w:rsidR="00B44355" w:rsidRDefault="006B3F99">
      <w:pPr>
        <w:jc w:val="both"/>
      </w:pPr>
      <w:r>
        <w:t xml:space="preserve">3.2.  Стоимость услуг по техническому осмотру устанавливается Приложением № 2 к Договору. </w:t>
      </w:r>
    </w:p>
    <w:p w:rsidR="00B44355" w:rsidRDefault="006B3F99">
      <w:pPr>
        <w:pStyle w:val="ConsPlusNonformat"/>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shd w:val="clear" w:color="auto" w:fill="FFFFFF"/>
        </w:rPr>
        <w:t>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3.4.  При изменении стоимости услуг на основании постановления Правительства Ярославской области, Заказчик обязан подписать Приложение № 2 к настоящему Договору в новой редакции, с учетом утвержденных изменений.</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3.5.  Заказчик, либо его уполномоченное лицо производит предоплату в размере 100 % стоимости за услуги по техническому осмотру.</w:t>
      </w:r>
    </w:p>
    <w:p w:rsidR="00B44355" w:rsidRDefault="006B3F99">
      <w:pPr>
        <w:pStyle w:val="ConsPlusNonformat"/>
        <w:widowControl/>
        <w:jc w:val="both"/>
      </w:pPr>
      <w:r>
        <w:rPr>
          <w:rFonts w:ascii="Times New Roman" w:hAnsi="Times New Roman" w:cs="Times New Roman"/>
          <w:sz w:val="24"/>
          <w:szCs w:val="24"/>
        </w:rPr>
        <w:t xml:space="preserve">3.6. Оплата стоимости услуг по техническому осмотру производятся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 </w:t>
      </w:r>
    </w:p>
    <w:p w:rsidR="00B44355" w:rsidRDefault="00B44355">
      <w:pPr>
        <w:pStyle w:val="ConsPlusNonformat"/>
        <w:widowControl/>
        <w:jc w:val="both"/>
      </w:pPr>
    </w:p>
    <w:p w:rsidR="00B44355" w:rsidRDefault="006B3F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B44355" w:rsidRDefault="00B44355">
      <w:pPr>
        <w:pStyle w:val="ConsPlusNonformat"/>
        <w:widowControl/>
        <w:jc w:val="center"/>
        <w:rPr>
          <w:rFonts w:ascii="Times New Roman" w:hAnsi="Times New Roman" w:cs="Times New Roman"/>
          <w:sz w:val="24"/>
          <w:szCs w:val="24"/>
        </w:rPr>
      </w:pP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1/300 ставки рефинансирования ЦБ РФ за каждый день просрочки.</w:t>
      </w:r>
    </w:p>
    <w:p w:rsidR="00B44355" w:rsidRDefault="006B3F99">
      <w:pPr>
        <w:pStyle w:val="ConsPlusNonformat"/>
        <w:widowControl/>
        <w:jc w:val="both"/>
      </w:pPr>
      <w:r>
        <w:rPr>
          <w:rFonts w:ascii="Times New Roman" w:hAnsi="Times New Roman" w:cs="Times New Roman"/>
          <w:sz w:val="24"/>
          <w:szCs w:val="24"/>
        </w:rPr>
        <w:t xml:space="preserve">4.3. Стороны освобождаются от ответственности в случае, если неисполнение обязанностей по настоящему Договору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w:t>
      </w:r>
    </w:p>
    <w:p w:rsidR="00B44355" w:rsidRDefault="00B44355">
      <w:pPr>
        <w:pStyle w:val="ConsPlusNonformat"/>
        <w:widowControl/>
        <w:jc w:val="center"/>
      </w:pPr>
    </w:p>
    <w:p w:rsidR="00B44355" w:rsidRDefault="006B3F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 СРОК ДЕЙСТВИЯ И ПОРЯДОК ИЗМЕНЕНИЯ И РАСТОРЖЕНИЯ  ДОГОВОРА.</w:t>
      </w:r>
    </w:p>
    <w:p w:rsidR="00B44355" w:rsidRDefault="00B44355">
      <w:pPr>
        <w:pStyle w:val="ConsPlusNonformat"/>
        <w:widowControl/>
        <w:jc w:val="center"/>
        <w:rPr>
          <w:rFonts w:ascii="Times New Roman" w:hAnsi="Times New Roman" w:cs="Times New Roman"/>
          <w:sz w:val="24"/>
          <w:szCs w:val="24"/>
        </w:rPr>
      </w:pP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5.2. Настоящий Договор может быть изменен по соглашению Сторон, составленному в письменной форме.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5.3. Настоящий Договор может быть расторгнут:</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5.3.1. по соглашению Сторон;</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5.3.2. в одностороннем порядке в соответствии с условиями настоящего Договора;</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5.3.3. по решению суда в соответствии с законодательством Российской Федерации.</w:t>
      </w:r>
    </w:p>
    <w:p w:rsidR="00B44355" w:rsidRDefault="00B44355">
      <w:pPr>
        <w:pStyle w:val="ConsPlusNonformat"/>
        <w:widowControl/>
        <w:jc w:val="both"/>
      </w:pPr>
    </w:p>
    <w:p w:rsidR="00B44355" w:rsidRDefault="00B44355">
      <w:pPr>
        <w:pStyle w:val="ConsPlusNonformat"/>
        <w:widowControl/>
        <w:jc w:val="center"/>
      </w:pPr>
    </w:p>
    <w:p w:rsidR="00B44355" w:rsidRDefault="006B3F9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ДОПОЛНИТЕЛЬНЫЕ УСЛОВИЯ</w:t>
      </w:r>
    </w:p>
    <w:p w:rsidR="00B44355" w:rsidRDefault="00B44355">
      <w:pPr>
        <w:pStyle w:val="ConsPlusNonformat"/>
        <w:widowControl/>
        <w:jc w:val="center"/>
        <w:rPr>
          <w:rFonts w:ascii="Times New Roman" w:hAnsi="Times New Roman" w:cs="Times New Roman"/>
          <w:sz w:val="24"/>
          <w:szCs w:val="24"/>
        </w:rPr>
      </w:pP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6.1. Во всем, что не урегулировано настоящим Договором, Стороны руководствуются законодательством Российской Федерации.</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6.2. 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rsidR="00B44355" w:rsidRDefault="006B3F99">
      <w:pPr>
        <w:pStyle w:val="ConsPlusNonformat"/>
        <w:widowControl/>
        <w:tabs>
          <w:tab w:val="left" w:pos="360"/>
          <w:tab w:val="left" w:pos="540"/>
          <w:tab w:val="left" w:pos="720"/>
        </w:tabs>
        <w:jc w:val="both"/>
      </w:pPr>
      <w:r>
        <w:rPr>
          <w:rFonts w:ascii="Times New Roman" w:hAnsi="Times New Roman" w:cs="Times New Roman"/>
          <w:sz w:val="24"/>
          <w:szCs w:val="24"/>
        </w:rPr>
        <w:t>6.3.  Договор составлен в двух экземплярах, имеющих одинаковую юридическую силу, по одному экземпляру для каждой из Сторон.</w:t>
      </w:r>
    </w:p>
    <w:p w:rsidR="00B44355" w:rsidRDefault="00B44355">
      <w:pPr>
        <w:pStyle w:val="ConsPlusNonformat"/>
        <w:widowControl/>
        <w:jc w:val="center"/>
      </w:pPr>
    </w:p>
    <w:p w:rsidR="00B44355" w:rsidRDefault="006B3F99">
      <w:pPr>
        <w:pStyle w:val="ConsPlusNonformat"/>
        <w:widowControl/>
        <w:jc w:val="center"/>
      </w:pPr>
      <w:r>
        <w:rPr>
          <w:rFonts w:ascii="Times New Roman" w:hAnsi="Times New Roman" w:cs="Times New Roman"/>
          <w:b/>
          <w:sz w:val="24"/>
          <w:szCs w:val="24"/>
        </w:rPr>
        <w:t>7. АДРЕСА И РЕКВИЗИТЫ СТОРОН</w:t>
      </w:r>
    </w:p>
    <w:p w:rsidR="00B44355" w:rsidRDefault="00B44355">
      <w:pPr>
        <w:pStyle w:val="ConsPlusNonformat"/>
        <w:widowControl/>
        <w:jc w:val="center"/>
      </w:pPr>
    </w:p>
    <w:tbl>
      <w:tblPr>
        <w:tblW w:w="0" w:type="auto"/>
        <w:tblInd w:w="108" w:type="dxa"/>
        <w:tblLayout w:type="fixed"/>
        <w:tblLook w:val="0000" w:firstRow="0" w:lastRow="0" w:firstColumn="0" w:lastColumn="0" w:noHBand="0" w:noVBand="0"/>
      </w:tblPr>
      <w:tblGrid>
        <w:gridCol w:w="5220"/>
        <w:gridCol w:w="5040"/>
      </w:tblGrid>
      <w:tr w:rsidR="00B44355">
        <w:trPr>
          <w:trHeight w:val="1440"/>
        </w:trPr>
        <w:tc>
          <w:tcPr>
            <w:tcW w:w="5220" w:type="dxa"/>
            <w:shd w:val="clear" w:color="auto" w:fill="auto"/>
          </w:tcPr>
          <w:p w:rsidR="00B44355" w:rsidRDefault="006B3F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B44355" w:rsidRDefault="006B3F99">
            <w:pPr>
              <w:jc w:val="both"/>
              <w:rPr>
                <w:b/>
                <w:bCs/>
                <w:sz w:val="22"/>
                <w:szCs w:val="22"/>
              </w:rPr>
            </w:pPr>
            <w:r>
              <w:rPr>
                <w:b/>
                <w:bCs/>
                <w:sz w:val="22"/>
                <w:szCs w:val="22"/>
              </w:rPr>
              <w:t>АО «Яргорэлектротранс»</w:t>
            </w:r>
          </w:p>
          <w:p w:rsidR="00B44355" w:rsidRDefault="006B3F99">
            <w:pPr>
              <w:rPr>
                <w:sz w:val="22"/>
                <w:szCs w:val="22"/>
              </w:rPr>
            </w:pPr>
            <w:r>
              <w:rPr>
                <w:sz w:val="22"/>
                <w:szCs w:val="22"/>
              </w:rPr>
              <w:t>150044 г. Ярославская область, г .Ярославль, Ленинградский пр-кт, д.37</w:t>
            </w:r>
          </w:p>
          <w:p w:rsidR="00B44355" w:rsidRDefault="006B3F99">
            <w:pPr>
              <w:jc w:val="both"/>
              <w:rPr>
                <w:sz w:val="22"/>
                <w:szCs w:val="22"/>
              </w:rPr>
            </w:pPr>
            <w:r>
              <w:rPr>
                <w:sz w:val="22"/>
                <w:szCs w:val="22"/>
              </w:rPr>
              <w:t>ИНН/КПП 7602082331/760201001</w:t>
            </w:r>
          </w:p>
          <w:p w:rsidR="00B44355" w:rsidRDefault="006B3F99">
            <w:pPr>
              <w:jc w:val="both"/>
              <w:rPr>
                <w:sz w:val="22"/>
                <w:szCs w:val="22"/>
              </w:rPr>
            </w:pPr>
            <w:r>
              <w:rPr>
                <w:sz w:val="22"/>
                <w:szCs w:val="22"/>
              </w:rPr>
              <w:t>р/с 40702810677020004308</w:t>
            </w:r>
          </w:p>
          <w:p w:rsidR="00B44355" w:rsidRDefault="006B3F99">
            <w:pPr>
              <w:jc w:val="both"/>
              <w:rPr>
                <w:sz w:val="22"/>
                <w:szCs w:val="22"/>
              </w:rPr>
            </w:pPr>
            <w:r>
              <w:rPr>
                <w:sz w:val="22"/>
                <w:szCs w:val="22"/>
              </w:rPr>
              <w:t>к/с 30101810100000000612</w:t>
            </w:r>
          </w:p>
          <w:p w:rsidR="00B44355" w:rsidRDefault="006B3F99">
            <w:pPr>
              <w:rPr>
                <w:sz w:val="22"/>
                <w:szCs w:val="22"/>
              </w:rPr>
            </w:pPr>
            <w:r>
              <w:rPr>
                <w:sz w:val="22"/>
                <w:szCs w:val="22"/>
              </w:rPr>
              <w:t>БИК 042908612 в Отделении №8608 Сбербанка России г. Калуга</w:t>
            </w:r>
          </w:p>
          <w:p w:rsidR="00B44355" w:rsidRDefault="00B44355">
            <w:pPr>
              <w:pStyle w:val="ConsPlusNonformat"/>
              <w:jc w:val="both"/>
              <w:rPr>
                <w:rFonts w:ascii="Times New Roman" w:hAnsi="Times New Roman" w:cs="Times New Roman"/>
                <w:sz w:val="22"/>
                <w:szCs w:val="22"/>
              </w:rPr>
            </w:pPr>
          </w:p>
          <w:p w:rsidR="00B44355" w:rsidRDefault="006B3F99">
            <w:pPr>
              <w:jc w:val="both"/>
              <w:rPr>
                <w:sz w:val="22"/>
                <w:szCs w:val="22"/>
              </w:rPr>
            </w:pPr>
            <w:r>
              <w:rPr>
                <w:sz w:val="22"/>
                <w:szCs w:val="22"/>
              </w:rPr>
              <w:t xml:space="preserve">Генеральный директор </w:t>
            </w:r>
          </w:p>
          <w:p w:rsidR="00B44355" w:rsidRDefault="006B3F99">
            <w:pPr>
              <w:pStyle w:val="ConsPlusNonformat"/>
              <w:jc w:val="both"/>
              <w:rPr>
                <w:rFonts w:ascii="Times New Roman" w:hAnsi="Times New Roman" w:cs="Times New Roman"/>
                <w:sz w:val="22"/>
                <w:szCs w:val="22"/>
              </w:rPr>
            </w:pPr>
            <w:r>
              <w:rPr>
                <w:rFonts w:ascii="Times New Roman" w:hAnsi="Times New Roman" w:cs="Times New Roman"/>
                <w:sz w:val="22"/>
                <w:szCs w:val="22"/>
              </w:rPr>
              <w:t>Управляющей организации</w:t>
            </w:r>
          </w:p>
          <w:p w:rsidR="00B44355" w:rsidRDefault="00B44355">
            <w:pPr>
              <w:pStyle w:val="ConsPlusNonformat"/>
              <w:widowControl/>
              <w:jc w:val="both"/>
              <w:rPr>
                <w:rFonts w:ascii="Times New Roman" w:hAnsi="Times New Roman" w:cs="Times New Roman"/>
                <w:sz w:val="24"/>
                <w:szCs w:val="24"/>
              </w:rPr>
            </w:pPr>
          </w:p>
          <w:p w:rsidR="00B44355" w:rsidRDefault="00B44355">
            <w:pPr>
              <w:pStyle w:val="ConsPlusNonformat"/>
              <w:widowControl/>
              <w:jc w:val="both"/>
              <w:rPr>
                <w:rFonts w:ascii="Times New Roman" w:hAnsi="Times New Roman" w:cs="Times New Roman"/>
                <w:sz w:val="24"/>
                <w:szCs w:val="24"/>
              </w:rPr>
            </w:pPr>
          </w:p>
          <w:p w:rsidR="00B44355" w:rsidRDefault="006B3F99">
            <w:pPr>
              <w:pStyle w:val="ConsPlusNonformat"/>
            </w:pPr>
            <w:r>
              <w:rPr>
                <w:rFonts w:ascii="Times New Roman" w:hAnsi="Times New Roman" w:cs="Times New Roman"/>
                <w:sz w:val="24"/>
                <w:szCs w:val="24"/>
              </w:rPr>
              <w:t>____________________ / Пырлог Д.Ю./</w:t>
            </w:r>
          </w:p>
          <w:p w:rsidR="00B44355" w:rsidRDefault="006B3F99">
            <w:pPr>
              <w:pStyle w:val="ConsPlusNonformat"/>
              <w:widowControl/>
              <w:ind w:left="34"/>
              <w:rPr>
                <w:rFonts w:ascii="Times New Roman" w:hAnsi="Times New Roman" w:cs="Times New Roman"/>
                <w:sz w:val="16"/>
                <w:szCs w:val="16"/>
              </w:rPr>
            </w:pPr>
            <w:r>
              <w:rPr>
                <w:rFonts w:ascii="Times New Roman" w:hAnsi="Times New Roman" w:cs="Times New Roman"/>
                <w:sz w:val="16"/>
                <w:szCs w:val="16"/>
              </w:rPr>
              <w:t xml:space="preserve">        (подпись руководителя)</w:t>
            </w:r>
          </w:p>
          <w:p w:rsidR="00B44355" w:rsidRDefault="00B44355">
            <w:pPr>
              <w:pStyle w:val="ConsPlusNonformat"/>
              <w:spacing w:line="360" w:lineRule="auto"/>
              <w:jc w:val="center"/>
              <w:rPr>
                <w:rFonts w:ascii="Times New Roman" w:hAnsi="Times New Roman" w:cs="Times New Roman"/>
                <w:sz w:val="16"/>
                <w:szCs w:val="16"/>
              </w:rPr>
            </w:pPr>
          </w:p>
          <w:p w:rsidR="00B44355" w:rsidRDefault="006B3F99">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5040" w:type="dxa"/>
            <w:shd w:val="clear" w:color="auto" w:fill="auto"/>
          </w:tcPr>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Заказчик.</w:t>
            </w: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6B3F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44355" w:rsidRDefault="006B3F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44355" w:rsidRDefault="00B44355">
            <w:pPr>
              <w:pStyle w:val="ConsPlusNonformat"/>
              <w:jc w:val="both"/>
              <w:rPr>
                <w:rFonts w:ascii="Times New Roman" w:hAnsi="Times New Roman" w:cs="Times New Roman"/>
                <w:sz w:val="24"/>
                <w:szCs w:val="24"/>
              </w:rPr>
            </w:pPr>
          </w:p>
          <w:p w:rsidR="00B44355" w:rsidRDefault="006B3F9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______________________ / ____________</w:t>
            </w:r>
          </w:p>
          <w:p w:rsidR="00B44355" w:rsidRDefault="006B3F99">
            <w:pPr>
              <w:pStyle w:val="ConsPlusNonformat"/>
              <w:widowControl/>
              <w:ind w:left="612"/>
              <w:jc w:val="center"/>
              <w:rPr>
                <w:rFonts w:ascii="Times New Roman" w:hAnsi="Times New Roman" w:cs="Times New Roman"/>
                <w:sz w:val="16"/>
                <w:szCs w:val="16"/>
              </w:rPr>
            </w:pPr>
            <w:r>
              <w:rPr>
                <w:rFonts w:ascii="Times New Roman" w:hAnsi="Times New Roman" w:cs="Times New Roman"/>
                <w:sz w:val="16"/>
                <w:szCs w:val="16"/>
              </w:rPr>
              <w:t xml:space="preserve">  (подпись руководителя юридического лица</w:t>
            </w:r>
          </w:p>
          <w:p w:rsidR="00B44355" w:rsidRDefault="006B3F99">
            <w:pPr>
              <w:pStyle w:val="ConsPlusNonformat"/>
              <w:widowControl/>
              <w:ind w:left="612"/>
              <w:jc w:val="center"/>
              <w:rPr>
                <w:rFonts w:ascii="Times New Roman" w:hAnsi="Times New Roman" w:cs="Times New Roman"/>
                <w:sz w:val="24"/>
                <w:szCs w:val="24"/>
              </w:rPr>
            </w:pPr>
            <w:r>
              <w:rPr>
                <w:rFonts w:ascii="Times New Roman" w:hAnsi="Times New Roman" w:cs="Times New Roman"/>
                <w:sz w:val="16"/>
                <w:szCs w:val="16"/>
              </w:rPr>
              <w:t>или физического лица - владельца транспортного средства/их законных представителей)</w:t>
            </w:r>
          </w:p>
          <w:p w:rsidR="00B44355" w:rsidRDefault="00B44355">
            <w:pPr>
              <w:pStyle w:val="ConsPlusNonformat"/>
              <w:ind w:left="612"/>
              <w:jc w:val="both"/>
              <w:rPr>
                <w:rFonts w:ascii="Times New Roman" w:hAnsi="Times New Roman" w:cs="Times New Roman"/>
                <w:sz w:val="24"/>
                <w:szCs w:val="24"/>
              </w:rPr>
            </w:pPr>
          </w:p>
          <w:p w:rsidR="00B44355" w:rsidRDefault="006B3F9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М.П.</w:t>
            </w:r>
          </w:p>
          <w:p w:rsidR="00B44355" w:rsidRDefault="00B44355">
            <w:pPr>
              <w:pStyle w:val="ConsPlusNonformat"/>
              <w:widowControl/>
              <w:spacing w:line="360" w:lineRule="auto"/>
              <w:jc w:val="both"/>
              <w:rPr>
                <w:rFonts w:ascii="Times New Roman" w:hAnsi="Times New Roman" w:cs="Times New Roman"/>
                <w:sz w:val="16"/>
                <w:szCs w:val="16"/>
              </w:rPr>
            </w:pPr>
          </w:p>
          <w:p w:rsidR="00B44355" w:rsidRDefault="00B44355">
            <w:pPr>
              <w:pStyle w:val="ConsPlusNonformat"/>
              <w:widowControl/>
              <w:jc w:val="both"/>
              <w:rPr>
                <w:rFonts w:ascii="Times New Roman" w:hAnsi="Times New Roman" w:cs="Times New Roman"/>
                <w:sz w:val="24"/>
                <w:szCs w:val="24"/>
              </w:rPr>
            </w:pPr>
          </w:p>
        </w:tc>
      </w:tr>
    </w:tbl>
    <w:p w:rsidR="00B44355" w:rsidRDefault="00B44355">
      <w:pPr>
        <w:pStyle w:val="ConsPlusNonformat"/>
        <w:widowControl/>
        <w:jc w:val="both"/>
      </w:pPr>
    </w:p>
    <w:p w:rsidR="00B44355" w:rsidRDefault="006B3F99">
      <w:pPr>
        <w:pStyle w:val="ConsPlusNonformat"/>
        <w:pageBreakBefore/>
        <w:widowControl/>
        <w:ind w:left="5673"/>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44355" w:rsidRDefault="006B3F99">
      <w:pPr>
        <w:pStyle w:val="ConsPlusNonformat"/>
        <w:widowControl/>
        <w:ind w:left="5673"/>
        <w:rPr>
          <w:rFonts w:ascii="Times New Roman" w:hAnsi="Times New Roman" w:cs="Times New Roman"/>
          <w:sz w:val="24"/>
          <w:szCs w:val="24"/>
        </w:rPr>
      </w:pPr>
      <w:r>
        <w:rPr>
          <w:rFonts w:ascii="Times New Roman" w:hAnsi="Times New Roman" w:cs="Times New Roman"/>
          <w:sz w:val="24"/>
          <w:szCs w:val="24"/>
        </w:rPr>
        <w:t>к Договору от «___» _____________20___ г.</w:t>
      </w:r>
    </w:p>
    <w:p w:rsidR="00B44355" w:rsidRDefault="006B3F99">
      <w:pPr>
        <w:pStyle w:val="ConsPlusNonformat"/>
        <w:widowControl/>
        <w:ind w:left="5673"/>
        <w:rPr>
          <w:rFonts w:ascii="Times New Roman" w:hAnsi="Times New Roman" w:cs="Times New Roman"/>
          <w:sz w:val="24"/>
          <w:szCs w:val="24"/>
        </w:rPr>
      </w:pPr>
      <w:r>
        <w:rPr>
          <w:rFonts w:ascii="Times New Roman" w:hAnsi="Times New Roman" w:cs="Times New Roman"/>
          <w:sz w:val="24"/>
          <w:szCs w:val="24"/>
        </w:rPr>
        <w:t xml:space="preserve">о проведении технического осмотра между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6348FA">
        <w:rPr>
          <w:rFonts w:ascii="Times New Roman" w:hAnsi="Times New Roman" w:cs="Times New Roman"/>
          <w:sz w:val="24"/>
          <w:szCs w:val="24"/>
        </w:rPr>
        <w:t>________________________</w:t>
      </w:r>
      <w:r>
        <w:rPr>
          <w:rFonts w:ascii="Times New Roman" w:hAnsi="Times New Roman" w:cs="Times New Roman"/>
          <w:sz w:val="24"/>
          <w:szCs w:val="24"/>
        </w:rPr>
        <w:t xml:space="preserve"> и АО «ЯрГЭТ»</w:t>
      </w:r>
    </w:p>
    <w:p w:rsidR="00B44355" w:rsidRDefault="00B44355">
      <w:pPr>
        <w:pStyle w:val="ConsPlusNonformat"/>
        <w:widowControl/>
        <w:ind w:left="5673"/>
        <w:rPr>
          <w:rFonts w:ascii="Times New Roman" w:hAnsi="Times New Roman" w:cs="Times New Roman"/>
          <w:sz w:val="24"/>
          <w:szCs w:val="24"/>
        </w:rPr>
      </w:pPr>
    </w:p>
    <w:p w:rsidR="00B44355" w:rsidRDefault="00B44355">
      <w:pPr>
        <w:pStyle w:val="ConsPlusNonformat"/>
        <w:widowControl/>
        <w:ind w:left="-11"/>
        <w:rPr>
          <w:rFonts w:ascii="Times New Roman" w:hAnsi="Times New Roman" w:cs="Times New Roman"/>
          <w:sz w:val="24"/>
          <w:szCs w:val="24"/>
        </w:rPr>
      </w:pPr>
    </w:p>
    <w:p w:rsidR="00B44355" w:rsidRDefault="00B44355">
      <w:pPr>
        <w:pStyle w:val="ConsPlusNonformat"/>
        <w:widowControl/>
        <w:ind w:left="-11"/>
        <w:rPr>
          <w:rFonts w:ascii="Times New Roman" w:hAnsi="Times New Roman" w:cs="Times New Roman"/>
          <w:sz w:val="24"/>
          <w:szCs w:val="24"/>
        </w:rPr>
      </w:pPr>
    </w:p>
    <w:p w:rsidR="00B44355" w:rsidRDefault="006B3F99">
      <w:pPr>
        <w:pStyle w:val="ConsPlusNonformat"/>
        <w:widowControl/>
        <w:ind w:left="-11"/>
        <w:jc w:val="center"/>
        <w:rPr>
          <w:rFonts w:ascii="Times New Roman" w:hAnsi="Times New Roman" w:cs="Times New Roman"/>
          <w:b/>
          <w:bCs/>
          <w:sz w:val="28"/>
          <w:szCs w:val="28"/>
        </w:rPr>
      </w:pPr>
      <w:r>
        <w:rPr>
          <w:rFonts w:ascii="Times New Roman" w:hAnsi="Times New Roman" w:cs="Times New Roman"/>
          <w:b/>
          <w:bCs/>
          <w:sz w:val="24"/>
          <w:szCs w:val="24"/>
        </w:rPr>
        <w:t>СПИСОК ПОДВИЖНОГО СОСТАВА __________________________</w:t>
      </w:r>
    </w:p>
    <w:p w:rsidR="00B44355" w:rsidRDefault="00B44355">
      <w:pPr>
        <w:pStyle w:val="ConsPlusNonformat"/>
        <w:widowControl/>
        <w:ind w:left="-11"/>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40"/>
        <w:gridCol w:w="1140"/>
        <w:gridCol w:w="1140"/>
        <w:gridCol w:w="1140"/>
        <w:gridCol w:w="1141"/>
        <w:gridCol w:w="1140"/>
        <w:gridCol w:w="965"/>
        <w:gridCol w:w="1479"/>
        <w:gridCol w:w="979"/>
      </w:tblGrid>
      <w:tr w:rsidR="00B44355">
        <w:tc>
          <w:tcPr>
            <w:tcW w:w="1140"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 гос</w:t>
            </w:r>
          </w:p>
        </w:tc>
        <w:tc>
          <w:tcPr>
            <w:tcW w:w="1140"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VIN</w:t>
            </w:r>
          </w:p>
        </w:tc>
        <w:tc>
          <w:tcPr>
            <w:tcW w:w="1140"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 рамы</w:t>
            </w:r>
          </w:p>
        </w:tc>
        <w:tc>
          <w:tcPr>
            <w:tcW w:w="1140"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 кузова</w:t>
            </w:r>
          </w:p>
        </w:tc>
        <w:tc>
          <w:tcPr>
            <w:tcW w:w="1141"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Марка, модель</w:t>
            </w:r>
          </w:p>
        </w:tc>
        <w:tc>
          <w:tcPr>
            <w:tcW w:w="1140"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Категория ТС</w:t>
            </w:r>
          </w:p>
        </w:tc>
        <w:tc>
          <w:tcPr>
            <w:tcW w:w="965"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Год выпуска</w:t>
            </w:r>
          </w:p>
        </w:tc>
        <w:tc>
          <w:tcPr>
            <w:tcW w:w="1479" w:type="dxa"/>
            <w:tcBorders>
              <w:top w:val="single" w:sz="1" w:space="0" w:color="000000"/>
              <w:left w:val="single" w:sz="1" w:space="0" w:color="000000"/>
              <w:bottom w:val="single" w:sz="1" w:space="0" w:color="000000"/>
            </w:tcBorders>
            <w:shd w:val="clear" w:color="auto" w:fill="auto"/>
          </w:tcPr>
          <w:p w:rsidR="00B44355" w:rsidRDefault="006B3F99">
            <w:pPr>
              <w:pStyle w:val="aff2"/>
              <w:jc w:val="center"/>
              <w:rPr>
                <w:b/>
                <w:bCs/>
                <w:sz w:val="20"/>
                <w:szCs w:val="20"/>
              </w:rPr>
            </w:pPr>
            <w:r>
              <w:rPr>
                <w:b/>
                <w:bCs/>
                <w:sz w:val="20"/>
                <w:szCs w:val="20"/>
              </w:rPr>
              <w:t xml:space="preserve">Свидетельство о регистрации (или ПТС), серия, номер, когда, кем выдан </w:t>
            </w:r>
          </w:p>
          <w:p w:rsidR="00B44355" w:rsidRDefault="00B44355">
            <w:pPr>
              <w:pStyle w:val="aff2"/>
              <w:jc w:val="center"/>
              <w:rPr>
                <w:b/>
                <w:bCs/>
                <w:sz w:val="20"/>
                <w:szCs w:val="20"/>
              </w:rPr>
            </w:pPr>
          </w:p>
        </w:tc>
        <w:tc>
          <w:tcPr>
            <w:tcW w:w="979" w:type="dxa"/>
            <w:tcBorders>
              <w:top w:val="single" w:sz="1" w:space="0" w:color="000000"/>
              <w:left w:val="single" w:sz="1" w:space="0" w:color="000000"/>
              <w:bottom w:val="single" w:sz="1" w:space="0" w:color="000000"/>
              <w:right w:val="single" w:sz="1" w:space="0" w:color="000000"/>
            </w:tcBorders>
            <w:shd w:val="clear" w:color="auto" w:fill="auto"/>
          </w:tcPr>
          <w:p w:rsidR="00B44355" w:rsidRDefault="006B3F99">
            <w:pPr>
              <w:pStyle w:val="aff2"/>
              <w:jc w:val="center"/>
              <w:rPr>
                <w:sz w:val="20"/>
                <w:szCs w:val="20"/>
              </w:rPr>
            </w:pPr>
            <w:r>
              <w:rPr>
                <w:b/>
                <w:bCs/>
                <w:sz w:val="20"/>
                <w:szCs w:val="20"/>
              </w:rPr>
              <w:t>Дата ТО</w:t>
            </w: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r w:rsidR="00B44355">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1"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140"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65"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1479" w:type="dxa"/>
            <w:tcBorders>
              <w:left w:val="single" w:sz="1" w:space="0" w:color="000000"/>
              <w:bottom w:val="single" w:sz="1" w:space="0" w:color="000000"/>
            </w:tcBorders>
            <w:shd w:val="clear" w:color="auto" w:fill="auto"/>
          </w:tcPr>
          <w:p w:rsidR="00B44355" w:rsidRDefault="00B44355">
            <w:pPr>
              <w:pStyle w:val="aff2"/>
              <w:jc w:val="center"/>
              <w:rPr>
                <w:sz w:val="20"/>
                <w:szCs w:val="20"/>
              </w:rPr>
            </w:pPr>
          </w:p>
        </w:tc>
        <w:tc>
          <w:tcPr>
            <w:tcW w:w="979" w:type="dxa"/>
            <w:tcBorders>
              <w:left w:val="single" w:sz="1" w:space="0" w:color="000000"/>
              <w:bottom w:val="single" w:sz="1" w:space="0" w:color="000000"/>
              <w:right w:val="single" w:sz="1" w:space="0" w:color="000000"/>
            </w:tcBorders>
            <w:shd w:val="clear" w:color="auto" w:fill="auto"/>
          </w:tcPr>
          <w:p w:rsidR="00B44355" w:rsidRDefault="00B44355">
            <w:pPr>
              <w:pStyle w:val="aff2"/>
              <w:jc w:val="center"/>
              <w:rPr>
                <w:sz w:val="20"/>
                <w:szCs w:val="20"/>
              </w:rPr>
            </w:pPr>
          </w:p>
        </w:tc>
      </w:tr>
    </w:tbl>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p w:rsidR="00B44355" w:rsidRDefault="00B44355">
      <w:pPr>
        <w:pStyle w:val="ConsPlusNonformat"/>
        <w:widowControl/>
        <w:ind w:left="-11"/>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220"/>
        <w:gridCol w:w="5040"/>
      </w:tblGrid>
      <w:tr w:rsidR="00B44355">
        <w:trPr>
          <w:trHeight w:val="1440"/>
        </w:trPr>
        <w:tc>
          <w:tcPr>
            <w:tcW w:w="5220" w:type="dxa"/>
            <w:shd w:val="clear" w:color="auto" w:fill="auto"/>
          </w:tcPr>
          <w:p w:rsidR="00B44355" w:rsidRDefault="006B3F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АО «ЯрГЭТ»</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7602082331  КПП 760201001</w:t>
            </w:r>
          </w:p>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150044, г. Ярославль, Ленинградский пр. д. 37                                   </w:t>
            </w:r>
          </w:p>
          <w:p w:rsidR="00B44355" w:rsidRDefault="00B44355">
            <w:pPr>
              <w:pStyle w:val="ConsPlusNonformat"/>
              <w:widowControl/>
              <w:jc w:val="both"/>
              <w:rPr>
                <w:rFonts w:ascii="Times New Roman" w:hAnsi="Times New Roman" w:cs="Times New Roman"/>
                <w:sz w:val="24"/>
                <w:szCs w:val="24"/>
              </w:rPr>
            </w:pPr>
          </w:p>
          <w:p w:rsidR="00B44355" w:rsidRDefault="00B44355">
            <w:pPr>
              <w:pStyle w:val="ConsPlusNonformat"/>
              <w:widowControl/>
              <w:jc w:val="both"/>
              <w:rPr>
                <w:rFonts w:ascii="Times New Roman" w:hAnsi="Times New Roman" w:cs="Times New Roman"/>
                <w:sz w:val="24"/>
                <w:szCs w:val="24"/>
              </w:rPr>
            </w:pPr>
          </w:p>
          <w:p w:rsidR="00B44355" w:rsidRDefault="006B3F9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Пырлог Д.Ю./</w:t>
            </w:r>
          </w:p>
          <w:p w:rsidR="00B44355" w:rsidRDefault="00B44355">
            <w:pPr>
              <w:pStyle w:val="ConsPlusNonformat"/>
            </w:pPr>
          </w:p>
          <w:p w:rsidR="00B44355" w:rsidRDefault="00B44355">
            <w:pPr>
              <w:pStyle w:val="ConsPlusNonformat"/>
              <w:ind w:left="612"/>
              <w:jc w:val="center"/>
            </w:pPr>
          </w:p>
          <w:p w:rsidR="00B44355" w:rsidRDefault="00B44355">
            <w:pPr>
              <w:pStyle w:val="ConsPlusNonformat"/>
              <w:spacing w:line="360" w:lineRule="auto"/>
              <w:jc w:val="center"/>
              <w:rPr>
                <w:rFonts w:ascii="Times New Roman" w:hAnsi="Times New Roman" w:cs="Times New Roman"/>
                <w:sz w:val="16"/>
                <w:szCs w:val="16"/>
              </w:rPr>
            </w:pPr>
          </w:p>
          <w:p w:rsidR="00B44355" w:rsidRDefault="006B3F99">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5040" w:type="dxa"/>
            <w:shd w:val="clear" w:color="auto" w:fill="auto"/>
          </w:tcPr>
          <w:p w:rsidR="00B44355" w:rsidRDefault="006B3F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Заказчик</w:t>
            </w:r>
          </w:p>
          <w:p w:rsidR="00B44355" w:rsidRDefault="00B44355">
            <w:pPr>
              <w:pStyle w:val="ConsPlusNonformat"/>
              <w:jc w:val="both"/>
              <w:rPr>
                <w:rFonts w:ascii="Times New Roman" w:hAnsi="Times New Roman" w:cs="Times New Roman"/>
                <w:sz w:val="24"/>
                <w:szCs w:val="24"/>
              </w:rPr>
            </w:pPr>
          </w:p>
          <w:p w:rsidR="00B44355" w:rsidRDefault="00B44355">
            <w:pPr>
              <w:pStyle w:val="ConsPlusNonformat"/>
              <w:jc w:val="both"/>
              <w:rPr>
                <w:rFonts w:ascii="Times New Roman" w:hAnsi="Times New Roman" w:cs="Times New Roman"/>
                <w:sz w:val="24"/>
                <w:szCs w:val="24"/>
              </w:rPr>
            </w:pPr>
          </w:p>
          <w:p w:rsidR="00B44355" w:rsidRDefault="006B3F9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_________________________ /___________</w:t>
            </w:r>
          </w:p>
          <w:p w:rsidR="00B44355" w:rsidRDefault="006B3F99">
            <w:pPr>
              <w:pStyle w:val="ConsPlusNonformat"/>
              <w:widowControl/>
              <w:ind w:left="612"/>
              <w:jc w:val="center"/>
              <w:rPr>
                <w:rFonts w:ascii="Times New Roman" w:hAnsi="Times New Roman" w:cs="Times New Roman"/>
                <w:sz w:val="16"/>
                <w:szCs w:val="16"/>
              </w:rPr>
            </w:pPr>
            <w:r>
              <w:rPr>
                <w:rFonts w:ascii="Times New Roman" w:hAnsi="Times New Roman" w:cs="Times New Roman"/>
                <w:sz w:val="16"/>
                <w:szCs w:val="16"/>
              </w:rPr>
              <w:t xml:space="preserve">  (подпись руководителя юридического лица</w:t>
            </w:r>
          </w:p>
          <w:p w:rsidR="00B44355" w:rsidRDefault="006B3F99">
            <w:pPr>
              <w:pStyle w:val="ConsPlusNonformat"/>
              <w:widowControl/>
              <w:ind w:left="612"/>
              <w:jc w:val="center"/>
              <w:rPr>
                <w:rFonts w:ascii="Times New Roman" w:hAnsi="Times New Roman" w:cs="Times New Roman"/>
                <w:sz w:val="24"/>
                <w:szCs w:val="24"/>
              </w:rPr>
            </w:pPr>
            <w:r>
              <w:rPr>
                <w:rFonts w:ascii="Times New Roman" w:hAnsi="Times New Roman" w:cs="Times New Roman"/>
                <w:sz w:val="16"/>
                <w:szCs w:val="16"/>
              </w:rPr>
              <w:t>или физического лица - владельца транспортного средства/их законных представителей)</w:t>
            </w:r>
          </w:p>
          <w:p w:rsidR="00B44355" w:rsidRDefault="00B44355">
            <w:pPr>
              <w:pStyle w:val="ConsPlusNonformat"/>
              <w:ind w:left="612"/>
              <w:jc w:val="both"/>
              <w:rPr>
                <w:rFonts w:ascii="Times New Roman" w:hAnsi="Times New Roman" w:cs="Times New Roman"/>
                <w:sz w:val="24"/>
                <w:szCs w:val="24"/>
              </w:rPr>
            </w:pPr>
          </w:p>
          <w:p w:rsidR="00B44355" w:rsidRDefault="006B3F9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М.П.</w:t>
            </w:r>
          </w:p>
          <w:p w:rsidR="00B44355" w:rsidRDefault="00B44355">
            <w:pPr>
              <w:pStyle w:val="ConsPlusNonformat"/>
              <w:widowControl/>
              <w:spacing w:line="360" w:lineRule="auto"/>
              <w:jc w:val="both"/>
              <w:rPr>
                <w:rFonts w:ascii="Times New Roman" w:hAnsi="Times New Roman" w:cs="Times New Roman"/>
                <w:sz w:val="16"/>
                <w:szCs w:val="16"/>
              </w:rPr>
            </w:pPr>
          </w:p>
          <w:p w:rsidR="00B44355" w:rsidRDefault="00B44355">
            <w:pPr>
              <w:pStyle w:val="ConsPlusNonformat"/>
              <w:widowControl/>
              <w:jc w:val="both"/>
              <w:rPr>
                <w:rFonts w:ascii="Times New Roman" w:hAnsi="Times New Roman" w:cs="Times New Roman"/>
                <w:sz w:val="24"/>
                <w:szCs w:val="24"/>
              </w:rPr>
            </w:pPr>
          </w:p>
        </w:tc>
      </w:tr>
    </w:tbl>
    <w:p w:rsidR="00B44355" w:rsidRDefault="00B44355">
      <w:pPr>
        <w:sectPr w:rsidR="00B44355">
          <w:pgSz w:w="11906" w:h="16838"/>
          <w:pgMar w:top="567" w:right="567" w:bottom="567" w:left="1077" w:header="720" w:footer="720" w:gutter="0"/>
          <w:cols w:space="720"/>
          <w:docGrid w:linePitch="360"/>
        </w:sectPr>
      </w:pPr>
    </w:p>
    <w:p w:rsidR="00B44355" w:rsidRDefault="006B3F99">
      <w:pPr>
        <w:pStyle w:val="ConsPlusNonformat"/>
        <w:pageBreakBefore/>
        <w:widowControl/>
        <w:ind w:left="5673"/>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44355" w:rsidRDefault="006B3F99">
      <w:pPr>
        <w:pStyle w:val="ConsPlusNonformat"/>
        <w:widowControl/>
        <w:ind w:left="5673"/>
        <w:rPr>
          <w:rFonts w:ascii="Times New Roman" w:hAnsi="Times New Roman" w:cs="Times New Roman"/>
          <w:sz w:val="24"/>
          <w:szCs w:val="24"/>
        </w:rPr>
      </w:pPr>
      <w:r>
        <w:rPr>
          <w:rFonts w:ascii="Times New Roman" w:hAnsi="Times New Roman" w:cs="Times New Roman"/>
          <w:sz w:val="24"/>
          <w:szCs w:val="24"/>
        </w:rPr>
        <w:t>к Договору от «___» _____________20___ г.</w:t>
      </w:r>
    </w:p>
    <w:p w:rsidR="00B44355" w:rsidRDefault="006B3F99">
      <w:pPr>
        <w:pStyle w:val="ConsPlusNonformat"/>
        <w:widowControl/>
        <w:ind w:left="5673"/>
        <w:rPr>
          <w:sz w:val="32"/>
          <w:szCs w:val="32"/>
        </w:rPr>
      </w:pPr>
      <w:r>
        <w:rPr>
          <w:rFonts w:ascii="Times New Roman" w:hAnsi="Times New Roman" w:cs="Times New Roman"/>
          <w:sz w:val="24"/>
          <w:szCs w:val="24"/>
        </w:rPr>
        <w:t xml:space="preserve">о проведении технического осмотра </w:t>
      </w:r>
    </w:p>
    <w:p w:rsidR="00B44355" w:rsidRDefault="00B44355">
      <w:pPr>
        <w:jc w:val="center"/>
        <w:rPr>
          <w:sz w:val="32"/>
          <w:szCs w:val="32"/>
        </w:rPr>
      </w:pPr>
    </w:p>
    <w:p w:rsidR="00B44355" w:rsidRDefault="006B3F99">
      <w:pPr>
        <w:jc w:val="center"/>
        <w:rPr>
          <w:b/>
          <w:lang w:eastAsia="ru-RU"/>
        </w:rPr>
      </w:pPr>
      <w:r>
        <w:rPr>
          <w:b/>
          <w:lang w:eastAsia="ru-RU"/>
        </w:rPr>
        <w:t xml:space="preserve">СТОИМОСТЬ </w:t>
      </w:r>
    </w:p>
    <w:p w:rsidR="00B44355" w:rsidRDefault="006B3F99">
      <w:pPr>
        <w:jc w:val="center"/>
        <w:rPr>
          <w:b/>
          <w:lang w:eastAsia="ru-RU"/>
        </w:rPr>
      </w:pPr>
      <w:r>
        <w:rPr>
          <w:b/>
          <w:lang w:eastAsia="ru-RU"/>
        </w:rPr>
        <w:t>ОКАЗАНИЯ УСЛУГ ЗА ПРОВЕДЕНИЕ ТЕХНИЧЕСКОГО ОСМОТРА</w:t>
      </w:r>
    </w:p>
    <w:p w:rsidR="00B44355" w:rsidRDefault="00B44355">
      <w:pPr>
        <w:jc w:val="center"/>
        <w:rPr>
          <w:b/>
          <w:lang w:eastAsia="ru-RU"/>
        </w:rPr>
      </w:pPr>
    </w:p>
    <w:p w:rsidR="00B44355" w:rsidRDefault="006B3F99">
      <w:pPr>
        <w:ind w:left="-567" w:firstLine="425"/>
        <w:jc w:val="both"/>
        <w:rPr>
          <w:lang w:eastAsia="ru-RU"/>
        </w:rPr>
      </w:pPr>
      <w:r>
        <w:rPr>
          <w:lang w:eastAsia="ru-RU"/>
        </w:rPr>
        <w:t>На основании постановления правительства Ярославской области № 1204-П, от 24.11.2023г,  установить размер платы за проведение технического осмотра транспортных средств.</w:t>
      </w:r>
    </w:p>
    <w:p w:rsidR="00B44355" w:rsidRDefault="006B3F99">
      <w:pPr>
        <w:ind w:left="-567" w:firstLine="387"/>
        <w:jc w:val="both"/>
        <w:rPr>
          <w:lang w:eastAsia="ru-RU"/>
        </w:rPr>
      </w:pPr>
      <w:r>
        <w:rPr>
          <w:lang w:eastAsia="ru-RU"/>
        </w:rPr>
        <w:t xml:space="preserve">В соответствии с Налоговым кодексом Российской Федерации </w:t>
      </w:r>
      <w:hyperlink r:id="rId7" w:tooltip="&quot;Налоговый кодекс Российской Федерации (часть вторая)&quot; от 05.08.2000 N 117-ФЗ (ред. от 05.04.2016) (с изм. и доп., вступ. в силу с 09.04.2016){КонсультантПлюс}" w:history="1">
        <w:r>
          <w:rPr>
            <w:lang w:eastAsia="ru-RU"/>
          </w:rPr>
          <w:t>(подпункт 17.2 пункта 2 статьи 149)</w:t>
        </w:r>
      </w:hyperlink>
      <w:r>
        <w:rPr>
          <w:lang w:eastAsia="ru-RU"/>
        </w:rPr>
        <w:t xml:space="preserve"> услуга по проведению технического осмотра не облагается налогом на добавленную стоимость (НДС)</w:t>
      </w:r>
    </w:p>
    <w:p w:rsidR="00B44355" w:rsidRDefault="006B3F99">
      <w:pPr>
        <w:pStyle w:val="ConsPlusNonformat"/>
        <w:jc w:val="center"/>
        <w:rPr>
          <w:rFonts w:ascii="Times New Roman" w:hAnsi="Times New Roman" w:cs="Times New Roman"/>
          <w:sz w:val="24"/>
          <w:szCs w:val="24"/>
        </w:rPr>
      </w:pPr>
      <w:r>
        <w:rPr>
          <w:rStyle w:val="afb"/>
          <w:b w:val="0"/>
          <w:bCs w:val="0"/>
          <w:sz w:val="32"/>
          <w:szCs w:val="32"/>
        </w:rPr>
        <w:t xml:space="preserve">  </w:t>
      </w:r>
    </w:p>
    <w:p w:rsidR="00B44355" w:rsidRDefault="00B44355">
      <w:pPr>
        <w:pStyle w:val="ConsPlusNonformat"/>
        <w:widowControl/>
        <w:jc w:val="both"/>
        <w:rPr>
          <w:rFonts w:ascii="Times New Roman" w:hAnsi="Times New Roman" w:cs="Times New Roman"/>
          <w:sz w:val="24"/>
          <w:szCs w:val="24"/>
        </w:rPr>
      </w:pPr>
    </w:p>
    <w:tbl>
      <w:tblPr>
        <w:tblW w:w="566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6580"/>
        <w:gridCol w:w="1975"/>
        <w:gridCol w:w="2120"/>
      </w:tblGrid>
      <w:tr w:rsidR="00B44355">
        <w:tc>
          <w:tcPr>
            <w:tcW w:w="271" w:type="pct"/>
            <w:vAlign w:val="center"/>
          </w:tcPr>
          <w:p w:rsidR="00B44355" w:rsidRDefault="006B3F99">
            <w:pPr>
              <w:jc w:val="center"/>
              <w:rPr>
                <w:b/>
                <w:lang w:eastAsia="ru-RU"/>
              </w:rPr>
            </w:pPr>
            <w:r>
              <w:rPr>
                <w:b/>
                <w:lang w:eastAsia="ru-RU"/>
              </w:rPr>
              <w:t>№</w:t>
            </w:r>
          </w:p>
          <w:p w:rsidR="00B44355" w:rsidRDefault="006B3F99">
            <w:pPr>
              <w:ind w:left="-18" w:right="-107"/>
              <w:jc w:val="center"/>
              <w:rPr>
                <w:b/>
                <w:lang w:eastAsia="ru-RU"/>
              </w:rPr>
            </w:pPr>
            <w:r>
              <w:rPr>
                <w:b/>
                <w:lang w:eastAsia="ru-RU"/>
              </w:rPr>
              <w:t>п/п</w:t>
            </w:r>
          </w:p>
        </w:tc>
        <w:tc>
          <w:tcPr>
            <w:tcW w:w="2915" w:type="pct"/>
            <w:vAlign w:val="center"/>
          </w:tcPr>
          <w:p w:rsidR="00B44355" w:rsidRDefault="006B3F99">
            <w:pPr>
              <w:jc w:val="center"/>
              <w:rPr>
                <w:b/>
                <w:lang w:eastAsia="ru-RU"/>
              </w:rPr>
            </w:pPr>
            <w:r>
              <w:rPr>
                <w:b/>
                <w:lang w:eastAsia="ru-RU"/>
              </w:rPr>
              <w:t>Категория транспортных средств</w:t>
            </w:r>
          </w:p>
        </w:tc>
        <w:tc>
          <w:tcPr>
            <w:tcW w:w="875" w:type="pct"/>
            <w:vAlign w:val="center"/>
          </w:tcPr>
          <w:p w:rsidR="00B44355" w:rsidRDefault="006B3F99">
            <w:pPr>
              <w:jc w:val="center"/>
              <w:rPr>
                <w:b/>
                <w:lang w:eastAsia="ru-RU"/>
              </w:rPr>
            </w:pPr>
            <w:r>
              <w:rPr>
                <w:b/>
                <w:lang w:eastAsia="ru-RU"/>
              </w:rPr>
              <w:t>Размер оплаты за проведение технического осмотра, руб.</w:t>
            </w:r>
          </w:p>
        </w:tc>
        <w:tc>
          <w:tcPr>
            <w:tcW w:w="939" w:type="pct"/>
            <w:vAlign w:val="center"/>
          </w:tcPr>
          <w:p w:rsidR="00B44355" w:rsidRDefault="006B3F99">
            <w:pPr>
              <w:ind w:left="-194" w:right="-178"/>
              <w:jc w:val="center"/>
              <w:rPr>
                <w:b/>
                <w:lang w:eastAsia="ru-RU"/>
              </w:rPr>
            </w:pPr>
            <w:r>
              <w:rPr>
                <w:b/>
                <w:lang w:eastAsia="ru-RU"/>
              </w:rPr>
              <w:t>Размер оплаты за проведение повторного технического осмотра, руб.</w:t>
            </w:r>
          </w:p>
        </w:tc>
      </w:tr>
      <w:tr w:rsidR="00B44355">
        <w:tc>
          <w:tcPr>
            <w:tcW w:w="271" w:type="pct"/>
          </w:tcPr>
          <w:p w:rsidR="00B44355" w:rsidRDefault="006B3F99">
            <w:pPr>
              <w:ind w:right="-107"/>
              <w:rPr>
                <w:b/>
                <w:lang w:eastAsia="ru-RU"/>
              </w:rPr>
            </w:pPr>
            <w:r>
              <w:rPr>
                <w:b/>
                <w:lang w:eastAsia="ru-RU"/>
              </w:rPr>
              <w:t>1</w:t>
            </w:r>
          </w:p>
        </w:tc>
        <w:tc>
          <w:tcPr>
            <w:tcW w:w="2915" w:type="pct"/>
          </w:tcPr>
          <w:p w:rsidR="00B44355" w:rsidRDefault="006B3F99">
            <w:pPr>
              <w:ind w:right="-28"/>
              <w:rPr>
                <w:lang w:eastAsia="ru-RU"/>
              </w:rPr>
            </w:pPr>
            <w:r>
              <w:rPr>
                <w:lang w:eastAsia="ru-RU"/>
              </w:rPr>
              <w:t>Категория М</w:t>
            </w:r>
            <w:r>
              <w:rPr>
                <w:sz w:val="16"/>
                <w:szCs w:val="16"/>
                <w:lang w:eastAsia="ru-RU"/>
              </w:rPr>
              <w:t xml:space="preserve">1 </w:t>
            </w:r>
            <w:r>
              <w:rPr>
                <w:lang w:eastAsia="ru-RU"/>
              </w:rPr>
              <w:t>– Транспортные средства, используемые для перевозки пассажиров и имеющие, помимо места водителя, не более восьми мест для сидения</w:t>
            </w:r>
          </w:p>
        </w:tc>
        <w:tc>
          <w:tcPr>
            <w:tcW w:w="875" w:type="pct"/>
          </w:tcPr>
          <w:p w:rsidR="00B44355" w:rsidRDefault="006348FA">
            <w:pPr>
              <w:jc w:val="center"/>
              <w:rPr>
                <w:lang w:eastAsia="ru-RU"/>
              </w:rPr>
            </w:pPr>
            <w:r>
              <w:rPr>
                <w:lang w:eastAsia="ru-RU"/>
              </w:rPr>
              <w:t>1021,83</w:t>
            </w:r>
          </w:p>
          <w:p w:rsidR="00B44355" w:rsidRDefault="00B44355">
            <w:pPr>
              <w:jc w:val="center"/>
              <w:rPr>
                <w:lang w:eastAsia="ru-RU"/>
              </w:rPr>
            </w:pPr>
          </w:p>
        </w:tc>
        <w:tc>
          <w:tcPr>
            <w:tcW w:w="939" w:type="pct"/>
          </w:tcPr>
          <w:p w:rsidR="00B44355" w:rsidRDefault="006B3F99">
            <w:pPr>
              <w:jc w:val="center"/>
              <w:rPr>
                <w:lang w:eastAsia="ru-RU"/>
              </w:rPr>
            </w:pPr>
            <w:r>
              <w:rPr>
                <w:lang w:eastAsia="ru-RU"/>
              </w:rPr>
              <w:t>800,00</w:t>
            </w:r>
          </w:p>
        </w:tc>
      </w:tr>
      <w:tr w:rsidR="00B44355">
        <w:tc>
          <w:tcPr>
            <w:tcW w:w="271" w:type="pct"/>
          </w:tcPr>
          <w:p w:rsidR="00B44355" w:rsidRDefault="006B3F99">
            <w:pPr>
              <w:rPr>
                <w:b/>
                <w:lang w:eastAsia="ru-RU"/>
              </w:rPr>
            </w:pPr>
            <w:r>
              <w:rPr>
                <w:b/>
                <w:lang w:eastAsia="ru-RU"/>
              </w:rPr>
              <w:t>2</w:t>
            </w:r>
          </w:p>
        </w:tc>
        <w:tc>
          <w:tcPr>
            <w:tcW w:w="2915" w:type="pct"/>
          </w:tcPr>
          <w:p w:rsidR="00B44355" w:rsidRDefault="006B3F99">
            <w:pPr>
              <w:ind w:right="-28"/>
              <w:rPr>
                <w:lang w:eastAsia="ru-RU"/>
              </w:rPr>
            </w:pPr>
            <w:r>
              <w:rPr>
                <w:lang w:eastAsia="ru-RU"/>
              </w:rPr>
              <w:t>Категория М</w:t>
            </w:r>
            <w:r>
              <w:rPr>
                <w:sz w:val="16"/>
                <w:szCs w:val="16"/>
                <w:lang w:eastAsia="ru-RU"/>
              </w:rPr>
              <w:t>2</w:t>
            </w:r>
            <w:r>
              <w:rPr>
                <w:lang w:eastAsia="ru-RU"/>
              </w:rPr>
              <w:t>-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5тонн</w:t>
            </w:r>
          </w:p>
        </w:tc>
        <w:tc>
          <w:tcPr>
            <w:tcW w:w="875" w:type="pct"/>
          </w:tcPr>
          <w:p w:rsidR="00B44355" w:rsidRDefault="006348FA">
            <w:pPr>
              <w:jc w:val="center"/>
              <w:rPr>
                <w:lang w:eastAsia="ru-RU"/>
              </w:rPr>
            </w:pPr>
            <w:r>
              <w:rPr>
                <w:lang w:eastAsia="ru-RU"/>
              </w:rPr>
              <w:t>1749,31</w:t>
            </w:r>
          </w:p>
          <w:p w:rsidR="00B44355" w:rsidRDefault="00B44355">
            <w:pPr>
              <w:jc w:val="center"/>
              <w:rPr>
                <w:lang w:eastAsia="ru-RU"/>
              </w:rPr>
            </w:pPr>
          </w:p>
        </w:tc>
        <w:tc>
          <w:tcPr>
            <w:tcW w:w="939" w:type="pct"/>
          </w:tcPr>
          <w:p w:rsidR="00B44355" w:rsidRDefault="006B3F99">
            <w:pPr>
              <w:jc w:val="center"/>
              <w:rPr>
                <w:lang w:eastAsia="ru-RU"/>
              </w:rPr>
            </w:pPr>
            <w:r>
              <w:rPr>
                <w:lang w:eastAsia="ru-RU"/>
              </w:rPr>
              <w:t>1200,00</w:t>
            </w:r>
          </w:p>
        </w:tc>
      </w:tr>
      <w:tr w:rsidR="00B44355">
        <w:trPr>
          <w:trHeight w:val="1080"/>
        </w:trPr>
        <w:tc>
          <w:tcPr>
            <w:tcW w:w="271" w:type="pct"/>
          </w:tcPr>
          <w:p w:rsidR="00B44355" w:rsidRDefault="006B3F99">
            <w:pPr>
              <w:rPr>
                <w:b/>
                <w:lang w:eastAsia="ru-RU"/>
              </w:rPr>
            </w:pPr>
            <w:r>
              <w:rPr>
                <w:b/>
                <w:lang w:eastAsia="ru-RU"/>
              </w:rPr>
              <w:t>3</w:t>
            </w:r>
          </w:p>
        </w:tc>
        <w:tc>
          <w:tcPr>
            <w:tcW w:w="2915" w:type="pct"/>
          </w:tcPr>
          <w:p w:rsidR="00B44355" w:rsidRDefault="006B3F99">
            <w:pPr>
              <w:ind w:right="-28"/>
              <w:rPr>
                <w:lang w:eastAsia="ru-RU"/>
              </w:rPr>
            </w:pPr>
            <w:r>
              <w:rPr>
                <w:lang w:eastAsia="ru-RU"/>
              </w:rPr>
              <w:t xml:space="preserve">Категория М3-транспортные средства, используемые для перевозки пассажиров и имеющие помимо водителя, более 8 мест для сидения, технически допустимая максимальная масса болев 8 тонн   </w:t>
            </w:r>
          </w:p>
        </w:tc>
        <w:tc>
          <w:tcPr>
            <w:tcW w:w="875" w:type="pct"/>
          </w:tcPr>
          <w:p w:rsidR="00B44355" w:rsidRDefault="006348FA">
            <w:pPr>
              <w:jc w:val="center"/>
              <w:rPr>
                <w:lang w:eastAsia="ru-RU"/>
              </w:rPr>
            </w:pPr>
            <w:r>
              <w:rPr>
                <w:lang w:eastAsia="ru-RU"/>
              </w:rPr>
              <w:t>2113,05</w:t>
            </w:r>
          </w:p>
        </w:tc>
        <w:tc>
          <w:tcPr>
            <w:tcW w:w="939" w:type="pct"/>
          </w:tcPr>
          <w:p w:rsidR="00B44355" w:rsidRDefault="006B3F99">
            <w:pPr>
              <w:jc w:val="center"/>
              <w:rPr>
                <w:lang w:eastAsia="ru-RU"/>
              </w:rPr>
            </w:pPr>
            <w:r>
              <w:rPr>
                <w:lang w:eastAsia="ru-RU"/>
              </w:rPr>
              <w:t>1500,00</w:t>
            </w:r>
          </w:p>
        </w:tc>
      </w:tr>
      <w:tr w:rsidR="00B44355">
        <w:tc>
          <w:tcPr>
            <w:tcW w:w="271" w:type="pct"/>
          </w:tcPr>
          <w:p w:rsidR="00B44355" w:rsidRDefault="006B3F99">
            <w:pPr>
              <w:rPr>
                <w:b/>
                <w:lang w:eastAsia="ru-RU"/>
              </w:rPr>
            </w:pPr>
            <w:r>
              <w:rPr>
                <w:b/>
                <w:lang w:eastAsia="ru-RU"/>
              </w:rPr>
              <w:t>4</w:t>
            </w:r>
          </w:p>
        </w:tc>
        <w:tc>
          <w:tcPr>
            <w:tcW w:w="2915" w:type="pct"/>
          </w:tcPr>
          <w:p w:rsidR="00B44355" w:rsidRDefault="006B3F99">
            <w:pPr>
              <w:ind w:right="-28"/>
              <w:rPr>
                <w:lang w:eastAsia="ru-RU"/>
              </w:rPr>
            </w:pPr>
            <w:r>
              <w:rPr>
                <w:lang w:eastAsia="ru-RU"/>
              </w:rPr>
              <w:t>Категория N1-Транспортные средства, предназначенные для перевозки грузов, имеющие технически допустимую максимальную массу не более 3,5 тонн</w:t>
            </w:r>
          </w:p>
        </w:tc>
        <w:tc>
          <w:tcPr>
            <w:tcW w:w="875" w:type="pct"/>
          </w:tcPr>
          <w:p w:rsidR="00B44355" w:rsidRDefault="006348FA">
            <w:pPr>
              <w:jc w:val="center"/>
              <w:rPr>
                <w:lang w:eastAsia="ru-RU"/>
              </w:rPr>
            </w:pPr>
            <w:r>
              <w:rPr>
                <w:lang w:eastAsia="ru-RU"/>
              </w:rPr>
              <w:t>1118,08</w:t>
            </w:r>
          </w:p>
          <w:p w:rsidR="00B44355" w:rsidRDefault="00B44355">
            <w:pPr>
              <w:jc w:val="center"/>
              <w:rPr>
                <w:lang w:eastAsia="ru-RU"/>
              </w:rPr>
            </w:pPr>
          </w:p>
        </w:tc>
        <w:tc>
          <w:tcPr>
            <w:tcW w:w="939" w:type="pct"/>
          </w:tcPr>
          <w:p w:rsidR="00B44355" w:rsidRDefault="006B3F99">
            <w:pPr>
              <w:jc w:val="center"/>
              <w:rPr>
                <w:lang w:eastAsia="ru-RU"/>
              </w:rPr>
            </w:pPr>
            <w:r>
              <w:rPr>
                <w:lang w:eastAsia="ru-RU"/>
              </w:rPr>
              <w:t>700,00</w:t>
            </w:r>
          </w:p>
        </w:tc>
      </w:tr>
      <w:tr w:rsidR="00B44355">
        <w:tc>
          <w:tcPr>
            <w:tcW w:w="271" w:type="pct"/>
          </w:tcPr>
          <w:p w:rsidR="00B44355" w:rsidRDefault="006B3F99">
            <w:pPr>
              <w:rPr>
                <w:b/>
                <w:lang w:eastAsia="ru-RU"/>
              </w:rPr>
            </w:pPr>
            <w:r>
              <w:rPr>
                <w:b/>
                <w:lang w:eastAsia="ru-RU"/>
              </w:rPr>
              <w:t>5</w:t>
            </w:r>
          </w:p>
        </w:tc>
        <w:tc>
          <w:tcPr>
            <w:tcW w:w="2915" w:type="pct"/>
          </w:tcPr>
          <w:p w:rsidR="00B44355" w:rsidRDefault="006B3F99">
            <w:pPr>
              <w:ind w:right="-28"/>
              <w:rPr>
                <w:lang w:eastAsia="ru-RU"/>
              </w:rPr>
            </w:pPr>
            <w:r>
              <w:rPr>
                <w:lang w:eastAsia="ru-RU"/>
              </w:rPr>
              <w:t>Категория N2-Транспортные средства, предназначенные для перевозки грузов, имеющие технически допустимую максимальную массу свыше 3,5 тонн, но не более12 тонн</w:t>
            </w:r>
          </w:p>
        </w:tc>
        <w:tc>
          <w:tcPr>
            <w:tcW w:w="875" w:type="pct"/>
          </w:tcPr>
          <w:p w:rsidR="00B44355" w:rsidRDefault="006348FA">
            <w:pPr>
              <w:jc w:val="center"/>
              <w:rPr>
                <w:lang w:eastAsia="ru-RU"/>
              </w:rPr>
            </w:pPr>
            <w:r>
              <w:rPr>
                <w:lang w:eastAsia="ru-RU"/>
              </w:rPr>
              <w:t>2038,06</w:t>
            </w:r>
          </w:p>
        </w:tc>
        <w:tc>
          <w:tcPr>
            <w:tcW w:w="939" w:type="pct"/>
          </w:tcPr>
          <w:p w:rsidR="00B44355" w:rsidRDefault="006B3F99">
            <w:pPr>
              <w:jc w:val="center"/>
              <w:rPr>
                <w:lang w:eastAsia="ru-RU"/>
              </w:rPr>
            </w:pPr>
            <w:r>
              <w:rPr>
                <w:lang w:eastAsia="ru-RU"/>
              </w:rPr>
              <w:t>1500,00</w:t>
            </w:r>
          </w:p>
        </w:tc>
      </w:tr>
      <w:tr w:rsidR="00B44355">
        <w:tc>
          <w:tcPr>
            <w:tcW w:w="271" w:type="pct"/>
          </w:tcPr>
          <w:p w:rsidR="00B44355" w:rsidRDefault="006B3F99">
            <w:pPr>
              <w:rPr>
                <w:b/>
                <w:lang w:eastAsia="ru-RU"/>
              </w:rPr>
            </w:pPr>
            <w:r>
              <w:rPr>
                <w:b/>
                <w:lang w:eastAsia="ru-RU"/>
              </w:rPr>
              <w:t>6</w:t>
            </w:r>
          </w:p>
        </w:tc>
        <w:tc>
          <w:tcPr>
            <w:tcW w:w="2915" w:type="pct"/>
          </w:tcPr>
          <w:p w:rsidR="00B44355" w:rsidRDefault="006B3F99">
            <w:pPr>
              <w:ind w:right="-28"/>
              <w:rPr>
                <w:lang w:eastAsia="ru-RU"/>
              </w:rPr>
            </w:pPr>
            <w:r>
              <w:rPr>
                <w:lang w:eastAsia="ru-RU"/>
              </w:rPr>
              <w:t xml:space="preserve">Категория </w:t>
            </w:r>
            <w:r>
              <w:rPr>
                <w:lang w:val="en-US" w:eastAsia="ru-RU"/>
              </w:rPr>
              <w:t>N</w:t>
            </w:r>
            <w:r>
              <w:rPr>
                <w:lang w:eastAsia="ru-RU"/>
              </w:rPr>
              <w:t>3-Транспортные средства, предназначенные для перевозки грузов, имеющие допустимую максимальную массу более 12 тонн</w:t>
            </w:r>
          </w:p>
        </w:tc>
        <w:tc>
          <w:tcPr>
            <w:tcW w:w="875" w:type="pct"/>
          </w:tcPr>
          <w:p w:rsidR="00B44355" w:rsidRDefault="006348FA">
            <w:pPr>
              <w:jc w:val="center"/>
              <w:rPr>
                <w:lang w:eastAsia="ru-RU"/>
              </w:rPr>
            </w:pPr>
            <w:r>
              <w:rPr>
                <w:lang w:eastAsia="ru-RU"/>
              </w:rPr>
              <w:t>2200,35</w:t>
            </w:r>
          </w:p>
        </w:tc>
        <w:tc>
          <w:tcPr>
            <w:tcW w:w="939" w:type="pct"/>
          </w:tcPr>
          <w:p w:rsidR="00B44355" w:rsidRDefault="006B3F99">
            <w:pPr>
              <w:jc w:val="center"/>
              <w:rPr>
                <w:lang w:eastAsia="ru-RU"/>
              </w:rPr>
            </w:pPr>
            <w:r>
              <w:rPr>
                <w:lang w:eastAsia="ru-RU"/>
              </w:rPr>
              <w:t>1700,00</w:t>
            </w:r>
          </w:p>
        </w:tc>
      </w:tr>
      <w:tr w:rsidR="00B44355">
        <w:tc>
          <w:tcPr>
            <w:tcW w:w="271" w:type="pct"/>
          </w:tcPr>
          <w:p w:rsidR="00B44355" w:rsidRDefault="006B3F99">
            <w:pPr>
              <w:rPr>
                <w:b/>
                <w:lang w:eastAsia="ru-RU"/>
              </w:rPr>
            </w:pPr>
            <w:r>
              <w:rPr>
                <w:b/>
                <w:lang w:eastAsia="ru-RU"/>
              </w:rPr>
              <w:t>7</w:t>
            </w:r>
          </w:p>
        </w:tc>
        <w:tc>
          <w:tcPr>
            <w:tcW w:w="2915" w:type="pct"/>
          </w:tcPr>
          <w:p w:rsidR="00B44355" w:rsidRDefault="006B3F99">
            <w:pPr>
              <w:ind w:right="-28"/>
              <w:rPr>
                <w:lang w:eastAsia="ru-RU"/>
              </w:rPr>
            </w:pPr>
            <w:r>
              <w:rPr>
                <w:lang w:eastAsia="ru-RU"/>
              </w:rPr>
              <w:t xml:space="preserve">Категория </w:t>
            </w:r>
            <w:r>
              <w:rPr>
                <w:lang w:val="en-US" w:eastAsia="ru-RU"/>
              </w:rPr>
              <w:t>O</w:t>
            </w:r>
            <w:r>
              <w:rPr>
                <w:sz w:val="16"/>
                <w:szCs w:val="16"/>
                <w:lang w:eastAsia="ru-RU"/>
              </w:rPr>
              <w:t>1</w:t>
            </w:r>
            <w:r>
              <w:rPr>
                <w:lang w:eastAsia="ru-RU"/>
              </w:rPr>
              <w:t>-Прицепы, технически допустимая максимальная масса которых не более 0,75 тонн</w:t>
            </w:r>
          </w:p>
        </w:tc>
        <w:tc>
          <w:tcPr>
            <w:tcW w:w="875" w:type="pct"/>
          </w:tcPr>
          <w:p w:rsidR="00B44355" w:rsidRDefault="006348FA">
            <w:pPr>
              <w:jc w:val="center"/>
              <w:rPr>
                <w:lang w:eastAsia="ru-RU"/>
              </w:rPr>
            </w:pPr>
            <w:r>
              <w:rPr>
                <w:lang w:eastAsia="ru-RU"/>
              </w:rPr>
              <w:t>842,76</w:t>
            </w:r>
          </w:p>
          <w:p w:rsidR="00B44355" w:rsidRDefault="00B44355">
            <w:pPr>
              <w:jc w:val="center"/>
              <w:rPr>
                <w:lang w:eastAsia="ru-RU"/>
              </w:rPr>
            </w:pPr>
          </w:p>
        </w:tc>
        <w:tc>
          <w:tcPr>
            <w:tcW w:w="939" w:type="pct"/>
          </w:tcPr>
          <w:p w:rsidR="00B44355" w:rsidRDefault="006B3F99">
            <w:pPr>
              <w:jc w:val="center"/>
              <w:rPr>
                <w:lang w:eastAsia="ru-RU"/>
              </w:rPr>
            </w:pPr>
            <w:r>
              <w:rPr>
                <w:lang w:eastAsia="ru-RU"/>
              </w:rPr>
              <w:t>500,00</w:t>
            </w:r>
          </w:p>
        </w:tc>
      </w:tr>
      <w:tr w:rsidR="00B44355">
        <w:tc>
          <w:tcPr>
            <w:tcW w:w="271" w:type="pct"/>
          </w:tcPr>
          <w:p w:rsidR="00B44355" w:rsidRDefault="006B3F99">
            <w:pPr>
              <w:rPr>
                <w:b/>
                <w:lang w:eastAsia="ru-RU"/>
              </w:rPr>
            </w:pPr>
            <w:r>
              <w:rPr>
                <w:b/>
                <w:lang w:eastAsia="ru-RU"/>
              </w:rPr>
              <w:t>8</w:t>
            </w:r>
          </w:p>
        </w:tc>
        <w:tc>
          <w:tcPr>
            <w:tcW w:w="2915" w:type="pct"/>
          </w:tcPr>
          <w:p w:rsidR="00B44355" w:rsidRDefault="006B3F99">
            <w:pPr>
              <w:ind w:right="-28"/>
              <w:rPr>
                <w:lang w:eastAsia="ru-RU"/>
              </w:rPr>
            </w:pPr>
            <w:r>
              <w:rPr>
                <w:lang w:eastAsia="ru-RU"/>
              </w:rPr>
              <w:t xml:space="preserve">Категория </w:t>
            </w:r>
            <w:r>
              <w:rPr>
                <w:lang w:val="en-US" w:eastAsia="ru-RU"/>
              </w:rPr>
              <w:t>O</w:t>
            </w:r>
            <w:r>
              <w:rPr>
                <w:sz w:val="16"/>
                <w:szCs w:val="16"/>
                <w:lang w:eastAsia="ru-RU"/>
              </w:rPr>
              <w:t>2</w:t>
            </w:r>
            <w:r>
              <w:rPr>
                <w:lang w:eastAsia="ru-RU"/>
              </w:rPr>
              <w:t>-Прицепы, технически допустимая максимальная масса которых свыше 0,75 тонн, но не более 3,5 тонн</w:t>
            </w:r>
          </w:p>
        </w:tc>
        <w:tc>
          <w:tcPr>
            <w:tcW w:w="875" w:type="pct"/>
          </w:tcPr>
          <w:p w:rsidR="00B44355" w:rsidRDefault="006348FA">
            <w:pPr>
              <w:jc w:val="center"/>
              <w:rPr>
                <w:lang w:eastAsia="ru-RU"/>
              </w:rPr>
            </w:pPr>
            <w:r>
              <w:rPr>
                <w:lang w:eastAsia="ru-RU"/>
              </w:rPr>
              <w:t>842,76</w:t>
            </w:r>
          </w:p>
          <w:p w:rsidR="00B44355" w:rsidRDefault="00B44355">
            <w:pPr>
              <w:jc w:val="center"/>
              <w:rPr>
                <w:lang w:eastAsia="ru-RU"/>
              </w:rPr>
            </w:pPr>
          </w:p>
        </w:tc>
        <w:tc>
          <w:tcPr>
            <w:tcW w:w="939" w:type="pct"/>
          </w:tcPr>
          <w:p w:rsidR="00B44355" w:rsidRDefault="006B3F99">
            <w:pPr>
              <w:jc w:val="center"/>
              <w:rPr>
                <w:lang w:eastAsia="ru-RU"/>
              </w:rPr>
            </w:pPr>
            <w:r>
              <w:rPr>
                <w:lang w:eastAsia="ru-RU"/>
              </w:rPr>
              <w:t>500,00</w:t>
            </w:r>
          </w:p>
        </w:tc>
      </w:tr>
      <w:tr w:rsidR="00B44355">
        <w:tc>
          <w:tcPr>
            <w:tcW w:w="271" w:type="pct"/>
          </w:tcPr>
          <w:p w:rsidR="00B44355" w:rsidRDefault="006B3F99">
            <w:pPr>
              <w:rPr>
                <w:b/>
                <w:lang w:eastAsia="ru-RU"/>
              </w:rPr>
            </w:pPr>
            <w:r>
              <w:rPr>
                <w:b/>
                <w:lang w:eastAsia="ru-RU"/>
              </w:rPr>
              <w:t>9</w:t>
            </w:r>
          </w:p>
        </w:tc>
        <w:tc>
          <w:tcPr>
            <w:tcW w:w="2915" w:type="pct"/>
          </w:tcPr>
          <w:p w:rsidR="00B44355" w:rsidRDefault="006B3F99">
            <w:pPr>
              <w:ind w:right="-28"/>
              <w:rPr>
                <w:lang w:eastAsia="ru-RU"/>
              </w:rPr>
            </w:pPr>
            <w:r>
              <w:rPr>
                <w:lang w:eastAsia="ru-RU"/>
              </w:rPr>
              <w:t>Категория О3-Прицепы, технически допустимая масса которых свыше 3,5 но не более 10тонн</w:t>
            </w:r>
          </w:p>
          <w:p w:rsidR="00B44355" w:rsidRDefault="006B3F99">
            <w:pPr>
              <w:ind w:right="-28"/>
              <w:rPr>
                <w:lang w:eastAsia="ru-RU"/>
              </w:rPr>
            </w:pPr>
            <w:r>
              <w:rPr>
                <w:lang w:eastAsia="ru-RU"/>
              </w:rPr>
              <w:t xml:space="preserve"> Категория О4-Прицепы, технически допустимая масса которых более 10тонн</w:t>
            </w:r>
          </w:p>
        </w:tc>
        <w:tc>
          <w:tcPr>
            <w:tcW w:w="875" w:type="pct"/>
          </w:tcPr>
          <w:p w:rsidR="00B44355" w:rsidRDefault="00EB7CB3">
            <w:pPr>
              <w:jc w:val="center"/>
              <w:rPr>
                <w:lang w:eastAsia="ru-RU"/>
              </w:rPr>
            </w:pPr>
            <w:r>
              <w:rPr>
                <w:lang w:eastAsia="ru-RU"/>
              </w:rPr>
              <w:t>142</w:t>
            </w:r>
            <w:r w:rsidR="006348FA">
              <w:rPr>
                <w:lang w:eastAsia="ru-RU"/>
              </w:rPr>
              <w:t>3,62</w:t>
            </w:r>
          </w:p>
        </w:tc>
        <w:tc>
          <w:tcPr>
            <w:tcW w:w="939" w:type="pct"/>
          </w:tcPr>
          <w:p w:rsidR="00B44355" w:rsidRDefault="006B3F99">
            <w:pPr>
              <w:jc w:val="center"/>
              <w:rPr>
                <w:lang w:eastAsia="ru-RU"/>
              </w:rPr>
            </w:pPr>
            <w:r>
              <w:rPr>
                <w:lang w:eastAsia="ru-RU"/>
              </w:rPr>
              <w:t>900,00</w:t>
            </w:r>
          </w:p>
        </w:tc>
      </w:tr>
      <w:tr w:rsidR="00B44355">
        <w:tc>
          <w:tcPr>
            <w:tcW w:w="271" w:type="pct"/>
          </w:tcPr>
          <w:p w:rsidR="00B44355" w:rsidRDefault="006B3F99">
            <w:pPr>
              <w:rPr>
                <w:b/>
                <w:lang w:eastAsia="ru-RU"/>
              </w:rPr>
            </w:pPr>
            <w:r>
              <w:rPr>
                <w:b/>
                <w:lang w:eastAsia="ru-RU"/>
              </w:rPr>
              <w:t>10</w:t>
            </w:r>
          </w:p>
        </w:tc>
        <w:tc>
          <w:tcPr>
            <w:tcW w:w="2915" w:type="pct"/>
          </w:tcPr>
          <w:p w:rsidR="00B44355" w:rsidRDefault="006B3F99">
            <w:pPr>
              <w:ind w:right="-28"/>
              <w:rPr>
                <w:lang w:eastAsia="ru-RU"/>
              </w:rPr>
            </w:pPr>
            <w:r>
              <w:rPr>
                <w:lang w:eastAsia="ru-RU"/>
              </w:rPr>
              <w:t xml:space="preserve">Категория </w:t>
            </w:r>
            <w:r>
              <w:rPr>
                <w:lang w:val="en-US" w:eastAsia="ru-RU"/>
              </w:rPr>
              <w:t>L-</w:t>
            </w:r>
            <w:r>
              <w:rPr>
                <w:lang w:eastAsia="ru-RU"/>
              </w:rPr>
              <w:t>Мототранспортные средства</w:t>
            </w:r>
          </w:p>
        </w:tc>
        <w:tc>
          <w:tcPr>
            <w:tcW w:w="875" w:type="pct"/>
          </w:tcPr>
          <w:p w:rsidR="00B44355" w:rsidRDefault="006348FA">
            <w:pPr>
              <w:jc w:val="center"/>
              <w:rPr>
                <w:lang w:eastAsia="ru-RU"/>
              </w:rPr>
            </w:pPr>
            <w:r>
              <w:rPr>
                <w:lang w:eastAsia="ru-RU"/>
              </w:rPr>
              <w:t>359,26</w:t>
            </w:r>
          </w:p>
        </w:tc>
        <w:tc>
          <w:tcPr>
            <w:tcW w:w="939" w:type="pct"/>
          </w:tcPr>
          <w:p w:rsidR="00B44355" w:rsidRDefault="006B3F99">
            <w:pPr>
              <w:jc w:val="center"/>
              <w:rPr>
                <w:lang w:eastAsia="ru-RU"/>
              </w:rPr>
            </w:pPr>
            <w:r>
              <w:rPr>
                <w:lang w:eastAsia="ru-RU"/>
              </w:rPr>
              <w:t>150,00</w:t>
            </w:r>
          </w:p>
        </w:tc>
      </w:tr>
      <w:tr w:rsidR="00B44355">
        <w:tc>
          <w:tcPr>
            <w:tcW w:w="271" w:type="pct"/>
          </w:tcPr>
          <w:p w:rsidR="00B44355" w:rsidRDefault="006B3F99">
            <w:pPr>
              <w:rPr>
                <w:b/>
                <w:lang w:eastAsia="ru-RU"/>
              </w:rPr>
            </w:pPr>
            <w:r>
              <w:rPr>
                <w:b/>
                <w:lang w:eastAsia="ru-RU"/>
              </w:rPr>
              <w:t>11</w:t>
            </w:r>
          </w:p>
        </w:tc>
        <w:tc>
          <w:tcPr>
            <w:tcW w:w="2915" w:type="pct"/>
          </w:tcPr>
          <w:p w:rsidR="00B44355" w:rsidRDefault="006B3F99">
            <w:pPr>
              <w:ind w:right="-28"/>
              <w:rPr>
                <w:lang w:eastAsia="ru-RU"/>
              </w:rPr>
            </w:pPr>
            <w:r>
              <w:rPr>
                <w:lang w:eastAsia="ru-RU"/>
              </w:rPr>
              <w:t xml:space="preserve">Специальные транспортные средства оперативных служб (на базе </w:t>
            </w:r>
            <w:r>
              <w:rPr>
                <w:lang w:val="en-US" w:eastAsia="ru-RU"/>
              </w:rPr>
              <w:t>M</w:t>
            </w:r>
            <w:r>
              <w:rPr>
                <w:lang w:eastAsia="ru-RU"/>
              </w:rPr>
              <w:t>1)</w:t>
            </w:r>
          </w:p>
        </w:tc>
        <w:tc>
          <w:tcPr>
            <w:tcW w:w="875" w:type="pct"/>
          </w:tcPr>
          <w:p w:rsidR="00B44355" w:rsidRDefault="006348FA">
            <w:pPr>
              <w:jc w:val="center"/>
              <w:rPr>
                <w:lang w:val="en-US" w:eastAsia="ru-RU"/>
              </w:rPr>
            </w:pPr>
            <w:r>
              <w:rPr>
                <w:lang w:val="en-US" w:eastAsia="ru-RU"/>
              </w:rPr>
              <w:t>1090.10</w:t>
            </w:r>
          </w:p>
        </w:tc>
        <w:tc>
          <w:tcPr>
            <w:tcW w:w="939" w:type="pct"/>
          </w:tcPr>
          <w:p w:rsidR="00B44355" w:rsidRDefault="006B3F99">
            <w:pPr>
              <w:jc w:val="center"/>
              <w:rPr>
                <w:lang w:val="en-US" w:eastAsia="ru-RU"/>
              </w:rPr>
            </w:pPr>
            <w:r>
              <w:rPr>
                <w:lang w:val="en-US" w:eastAsia="ru-RU"/>
              </w:rPr>
              <w:t>700.00</w:t>
            </w:r>
          </w:p>
        </w:tc>
      </w:tr>
      <w:tr w:rsidR="00B44355">
        <w:tc>
          <w:tcPr>
            <w:tcW w:w="271" w:type="pct"/>
          </w:tcPr>
          <w:p w:rsidR="00B44355" w:rsidRDefault="006B3F99">
            <w:pPr>
              <w:rPr>
                <w:b/>
                <w:lang w:val="en-US" w:eastAsia="ru-RU"/>
              </w:rPr>
            </w:pPr>
            <w:r>
              <w:rPr>
                <w:b/>
                <w:lang w:val="en-US" w:eastAsia="ru-RU"/>
              </w:rPr>
              <w:t>12</w:t>
            </w:r>
          </w:p>
        </w:tc>
        <w:tc>
          <w:tcPr>
            <w:tcW w:w="2915" w:type="pct"/>
          </w:tcPr>
          <w:p w:rsidR="00B44355" w:rsidRDefault="006B3F99">
            <w:pPr>
              <w:ind w:right="-28"/>
              <w:rPr>
                <w:lang w:eastAsia="ru-RU"/>
              </w:rPr>
            </w:pPr>
            <w:r>
              <w:rPr>
                <w:lang w:eastAsia="ru-RU"/>
              </w:rPr>
              <w:t xml:space="preserve">Специальные транспортные средства оперативных служб (на базе </w:t>
            </w:r>
            <w:r>
              <w:rPr>
                <w:lang w:val="en-US" w:eastAsia="ru-RU"/>
              </w:rPr>
              <w:t>M</w:t>
            </w:r>
            <w:r>
              <w:rPr>
                <w:lang w:eastAsia="ru-RU"/>
              </w:rPr>
              <w:t>2)</w:t>
            </w:r>
          </w:p>
        </w:tc>
        <w:tc>
          <w:tcPr>
            <w:tcW w:w="875" w:type="pct"/>
          </w:tcPr>
          <w:p w:rsidR="00B44355" w:rsidRPr="005F2760" w:rsidRDefault="005F2760">
            <w:pPr>
              <w:jc w:val="center"/>
              <w:rPr>
                <w:lang w:eastAsia="ru-RU"/>
              </w:rPr>
            </w:pPr>
            <w:r>
              <w:rPr>
                <w:lang w:val="en-US" w:eastAsia="ru-RU"/>
              </w:rPr>
              <w:t>1749,</w:t>
            </w:r>
            <w:r>
              <w:rPr>
                <w:lang w:eastAsia="ru-RU"/>
              </w:rPr>
              <w:t>31</w:t>
            </w:r>
          </w:p>
        </w:tc>
        <w:tc>
          <w:tcPr>
            <w:tcW w:w="939" w:type="pct"/>
          </w:tcPr>
          <w:p w:rsidR="00B44355" w:rsidRDefault="006B3F99">
            <w:pPr>
              <w:jc w:val="center"/>
              <w:rPr>
                <w:lang w:val="en-US" w:eastAsia="ru-RU"/>
              </w:rPr>
            </w:pPr>
            <w:r>
              <w:rPr>
                <w:lang w:val="en-US" w:eastAsia="ru-RU"/>
              </w:rPr>
              <w:t>1200.00</w:t>
            </w:r>
          </w:p>
        </w:tc>
      </w:tr>
      <w:tr w:rsidR="00B44355">
        <w:tc>
          <w:tcPr>
            <w:tcW w:w="271" w:type="pct"/>
          </w:tcPr>
          <w:p w:rsidR="00B44355" w:rsidRDefault="006B3F99">
            <w:pPr>
              <w:rPr>
                <w:b/>
                <w:lang w:val="en-US" w:eastAsia="ru-RU"/>
              </w:rPr>
            </w:pPr>
            <w:r>
              <w:rPr>
                <w:b/>
                <w:lang w:val="en-US" w:eastAsia="ru-RU"/>
              </w:rPr>
              <w:t>13</w:t>
            </w:r>
          </w:p>
        </w:tc>
        <w:tc>
          <w:tcPr>
            <w:tcW w:w="2915" w:type="pct"/>
          </w:tcPr>
          <w:p w:rsidR="00B44355" w:rsidRDefault="006B3F99">
            <w:pPr>
              <w:ind w:right="-28"/>
              <w:rPr>
                <w:lang w:eastAsia="ru-RU"/>
              </w:rPr>
            </w:pPr>
            <w:r>
              <w:rPr>
                <w:lang w:eastAsia="ru-RU"/>
              </w:rPr>
              <w:t xml:space="preserve">Специальные транспортные средства оперативных служб (на базе </w:t>
            </w:r>
            <w:r>
              <w:rPr>
                <w:lang w:val="en-US" w:eastAsia="ru-RU"/>
              </w:rPr>
              <w:t>M</w:t>
            </w:r>
            <w:r>
              <w:rPr>
                <w:lang w:eastAsia="ru-RU"/>
              </w:rPr>
              <w:t>3)</w:t>
            </w:r>
          </w:p>
        </w:tc>
        <w:tc>
          <w:tcPr>
            <w:tcW w:w="875" w:type="pct"/>
          </w:tcPr>
          <w:p w:rsidR="00B44355" w:rsidRDefault="005F2760">
            <w:pPr>
              <w:jc w:val="center"/>
              <w:rPr>
                <w:lang w:eastAsia="ru-RU"/>
              </w:rPr>
            </w:pPr>
            <w:r>
              <w:rPr>
                <w:lang w:eastAsia="ru-RU"/>
              </w:rPr>
              <w:t>1995.53</w:t>
            </w:r>
          </w:p>
        </w:tc>
        <w:tc>
          <w:tcPr>
            <w:tcW w:w="939" w:type="pct"/>
          </w:tcPr>
          <w:p w:rsidR="00B44355" w:rsidRDefault="006B3F99">
            <w:pPr>
              <w:jc w:val="center"/>
              <w:rPr>
                <w:lang w:eastAsia="ru-RU"/>
              </w:rPr>
            </w:pPr>
            <w:r>
              <w:rPr>
                <w:lang w:eastAsia="ru-RU"/>
              </w:rPr>
              <w:t>1500.00</w:t>
            </w:r>
          </w:p>
        </w:tc>
      </w:tr>
      <w:tr w:rsidR="00B44355">
        <w:tc>
          <w:tcPr>
            <w:tcW w:w="271" w:type="pct"/>
          </w:tcPr>
          <w:p w:rsidR="00B44355" w:rsidRDefault="006B3F99">
            <w:pPr>
              <w:rPr>
                <w:b/>
                <w:lang w:eastAsia="ru-RU"/>
              </w:rPr>
            </w:pPr>
            <w:r>
              <w:rPr>
                <w:b/>
                <w:lang w:eastAsia="ru-RU"/>
              </w:rPr>
              <w:lastRenderedPageBreak/>
              <w:t>14</w:t>
            </w:r>
          </w:p>
        </w:tc>
        <w:tc>
          <w:tcPr>
            <w:tcW w:w="2915" w:type="pct"/>
          </w:tcPr>
          <w:p w:rsidR="00B44355" w:rsidRDefault="006B3F99">
            <w:pPr>
              <w:ind w:right="-28"/>
              <w:rPr>
                <w:lang w:eastAsia="ru-RU"/>
              </w:rPr>
            </w:pPr>
            <w:r>
              <w:rPr>
                <w:lang w:eastAsia="ru-RU"/>
              </w:rPr>
              <w:t>Специальные транспортные средства</w:t>
            </w:r>
          </w:p>
          <w:p w:rsidR="00B44355" w:rsidRDefault="006B3F99">
            <w:pPr>
              <w:ind w:right="-28"/>
              <w:rPr>
                <w:lang w:eastAsia="ru-RU"/>
              </w:rPr>
            </w:pPr>
            <w:r>
              <w:rPr>
                <w:lang w:eastAsia="ru-RU"/>
              </w:rPr>
              <w:t xml:space="preserve">оперативных служб (на базе </w:t>
            </w:r>
            <w:r>
              <w:rPr>
                <w:lang w:val="en-US" w:eastAsia="ru-RU"/>
              </w:rPr>
              <w:t>N</w:t>
            </w:r>
            <w:r>
              <w:rPr>
                <w:lang w:eastAsia="ru-RU"/>
              </w:rPr>
              <w:t xml:space="preserve">1), транспортные средства-цистерны (на базе </w:t>
            </w:r>
            <w:r>
              <w:rPr>
                <w:lang w:val="en-US" w:eastAsia="ru-RU"/>
              </w:rPr>
              <w:t>N</w:t>
            </w:r>
            <w:r>
              <w:rPr>
                <w:lang w:eastAsia="ru-RU"/>
              </w:rPr>
              <w:t xml:space="preserve">1), транспортные средства-цистерны для перевозки и заправки сжиженных углеводородных газов (на базе </w:t>
            </w:r>
            <w:r>
              <w:rPr>
                <w:lang w:val="en-US" w:eastAsia="ru-RU"/>
              </w:rPr>
              <w:t>N</w:t>
            </w:r>
            <w:r>
              <w:rPr>
                <w:lang w:eastAsia="ru-RU"/>
              </w:rPr>
              <w:t>1), транспортные средства-фургоны (на базе</w:t>
            </w:r>
            <w:r>
              <w:rPr>
                <w:lang w:val="en-US" w:eastAsia="ru-RU"/>
              </w:rPr>
              <w:t>N</w:t>
            </w:r>
            <w:r>
              <w:rPr>
                <w:lang w:eastAsia="ru-RU"/>
              </w:rPr>
              <w:t>1), транспортные средства-фургоны, имеющие</w:t>
            </w:r>
          </w:p>
          <w:p w:rsidR="00B44355" w:rsidRDefault="006B3F99">
            <w:pPr>
              <w:ind w:right="-28"/>
              <w:rPr>
                <w:lang w:eastAsia="ru-RU"/>
              </w:rPr>
            </w:pPr>
            <w:r>
              <w:rPr>
                <w:lang w:eastAsia="ru-RU"/>
              </w:rPr>
              <w:t xml:space="preserve">места для перевозки людей (на базе </w:t>
            </w:r>
            <w:r>
              <w:rPr>
                <w:lang w:val="en-US" w:eastAsia="ru-RU"/>
              </w:rPr>
              <w:t>N</w:t>
            </w:r>
            <w:r>
              <w:rPr>
                <w:lang w:eastAsia="ru-RU"/>
              </w:rPr>
              <w:t xml:space="preserve">1), автоэвакуаторы (на базе </w:t>
            </w:r>
            <w:r>
              <w:rPr>
                <w:lang w:val="en-US" w:eastAsia="ru-RU"/>
              </w:rPr>
              <w:t>N</w:t>
            </w:r>
            <w:r>
              <w:rPr>
                <w:lang w:eastAsia="ru-RU"/>
              </w:rPr>
              <w:t>1)</w:t>
            </w:r>
          </w:p>
        </w:tc>
        <w:tc>
          <w:tcPr>
            <w:tcW w:w="875" w:type="pct"/>
          </w:tcPr>
          <w:p w:rsidR="00B44355" w:rsidRDefault="006B3F99">
            <w:pPr>
              <w:jc w:val="center"/>
              <w:rPr>
                <w:lang w:val="en-US" w:eastAsia="ru-RU"/>
              </w:rPr>
            </w:pPr>
            <w:r>
              <w:rPr>
                <w:lang w:val="en-US" w:eastAsia="ru-RU"/>
              </w:rPr>
              <w:t>1</w:t>
            </w:r>
            <w:r w:rsidR="005F2760">
              <w:rPr>
                <w:lang w:val="en-US" w:eastAsia="ru-RU"/>
              </w:rPr>
              <w:t>187,47</w:t>
            </w:r>
          </w:p>
        </w:tc>
        <w:tc>
          <w:tcPr>
            <w:tcW w:w="939" w:type="pct"/>
          </w:tcPr>
          <w:p w:rsidR="00B44355" w:rsidRDefault="006B3F99">
            <w:pPr>
              <w:jc w:val="center"/>
              <w:rPr>
                <w:lang w:val="en-US" w:eastAsia="ru-RU"/>
              </w:rPr>
            </w:pPr>
            <w:r>
              <w:rPr>
                <w:lang w:val="en-US" w:eastAsia="ru-RU"/>
              </w:rPr>
              <w:t>700,00</w:t>
            </w:r>
          </w:p>
        </w:tc>
      </w:tr>
      <w:tr w:rsidR="00B44355">
        <w:tc>
          <w:tcPr>
            <w:tcW w:w="271" w:type="pct"/>
          </w:tcPr>
          <w:p w:rsidR="00B44355" w:rsidRDefault="006B3F99">
            <w:pPr>
              <w:rPr>
                <w:b/>
                <w:lang w:eastAsia="ru-RU"/>
              </w:rPr>
            </w:pPr>
            <w:r>
              <w:rPr>
                <w:b/>
                <w:lang w:eastAsia="ru-RU"/>
              </w:rPr>
              <w:t>15</w:t>
            </w:r>
          </w:p>
        </w:tc>
        <w:tc>
          <w:tcPr>
            <w:tcW w:w="2915" w:type="pct"/>
          </w:tcPr>
          <w:p w:rsidR="00B44355" w:rsidRDefault="006B3F99">
            <w:pPr>
              <w:ind w:right="-28"/>
              <w:rPr>
                <w:lang w:eastAsia="ru-RU"/>
              </w:rPr>
            </w:pPr>
            <w:r>
              <w:rPr>
                <w:lang w:eastAsia="ru-RU"/>
              </w:rPr>
              <w:t xml:space="preserve">Специальные транспортные средства оперативных служб (на базе </w:t>
            </w:r>
            <w:r>
              <w:rPr>
                <w:lang w:val="en-US" w:eastAsia="ru-RU"/>
              </w:rPr>
              <w:t>N</w:t>
            </w:r>
            <w:r>
              <w:rPr>
                <w:lang w:eastAsia="ru-RU"/>
              </w:rPr>
              <w:t xml:space="preserve">2), автоэвакуаторы (на базе </w:t>
            </w:r>
            <w:r>
              <w:rPr>
                <w:lang w:val="en-US" w:eastAsia="ru-RU"/>
              </w:rPr>
              <w:t>N</w:t>
            </w:r>
            <w:r>
              <w:rPr>
                <w:lang w:eastAsia="ru-RU"/>
              </w:rPr>
              <w:t xml:space="preserve">2), транспортные средства с грузоподъемными устройствами (на базе </w:t>
            </w:r>
            <w:r>
              <w:rPr>
                <w:lang w:val="en-US" w:eastAsia="ru-RU"/>
              </w:rPr>
              <w:t>N</w:t>
            </w:r>
            <w:r>
              <w:rPr>
                <w:lang w:eastAsia="ru-RU"/>
              </w:rPr>
              <w:t>2),</w:t>
            </w:r>
          </w:p>
          <w:p w:rsidR="00B44355" w:rsidRDefault="006B3F99">
            <w:pPr>
              <w:ind w:right="-28"/>
              <w:rPr>
                <w:lang w:eastAsia="ru-RU"/>
              </w:rPr>
            </w:pPr>
            <w:r>
              <w:rPr>
                <w:lang w:eastAsia="ru-RU"/>
              </w:rPr>
              <w:t xml:space="preserve">транспортные средства-цистерны (на базе </w:t>
            </w:r>
            <w:r>
              <w:rPr>
                <w:lang w:val="en-US" w:eastAsia="ru-RU"/>
              </w:rPr>
              <w:t>N</w:t>
            </w:r>
            <w:r>
              <w:rPr>
                <w:lang w:eastAsia="ru-RU"/>
              </w:rPr>
              <w:t>2),</w:t>
            </w:r>
          </w:p>
          <w:p w:rsidR="00B44355" w:rsidRDefault="006B3F99">
            <w:pPr>
              <w:ind w:right="-28"/>
              <w:rPr>
                <w:lang w:eastAsia="ru-RU"/>
              </w:rPr>
            </w:pPr>
            <w:r>
              <w:rPr>
                <w:lang w:eastAsia="ru-RU"/>
              </w:rPr>
              <w:t>транспортные средства-цистерны для перевозки</w:t>
            </w:r>
          </w:p>
          <w:p w:rsidR="00B44355" w:rsidRDefault="006B3F99">
            <w:pPr>
              <w:ind w:right="-28"/>
              <w:rPr>
                <w:lang w:eastAsia="ru-RU"/>
              </w:rPr>
            </w:pPr>
            <w:r>
              <w:rPr>
                <w:lang w:eastAsia="ru-RU"/>
              </w:rPr>
              <w:t xml:space="preserve">и заправки сжиженных углеводородных газов (на базе </w:t>
            </w:r>
            <w:r>
              <w:rPr>
                <w:lang w:val="en-US" w:eastAsia="ru-RU"/>
              </w:rPr>
              <w:t>N</w:t>
            </w:r>
            <w:r>
              <w:rPr>
                <w:lang w:eastAsia="ru-RU"/>
              </w:rPr>
              <w:t xml:space="preserve">2), транспортные средства-фургоны (на базе </w:t>
            </w:r>
            <w:r>
              <w:rPr>
                <w:lang w:val="en-US" w:eastAsia="ru-RU"/>
              </w:rPr>
              <w:t>N</w:t>
            </w:r>
            <w:r>
              <w:rPr>
                <w:lang w:eastAsia="ru-RU"/>
              </w:rPr>
              <w:t xml:space="preserve">2), транспортные средства для перевозки пищевых продуктов (на базе </w:t>
            </w:r>
            <w:r>
              <w:rPr>
                <w:lang w:val="en-US" w:eastAsia="ru-RU"/>
              </w:rPr>
              <w:t>N</w:t>
            </w:r>
            <w:r>
              <w:rPr>
                <w:lang w:eastAsia="ru-RU"/>
              </w:rPr>
              <w:t>2)</w:t>
            </w:r>
          </w:p>
        </w:tc>
        <w:tc>
          <w:tcPr>
            <w:tcW w:w="875" w:type="pct"/>
          </w:tcPr>
          <w:p w:rsidR="00B44355" w:rsidRDefault="005F2760">
            <w:pPr>
              <w:jc w:val="center"/>
              <w:rPr>
                <w:lang w:val="en-US" w:eastAsia="ru-RU"/>
              </w:rPr>
            </w:pPr>
            <w:r>
              <w:rPr>
                <w:lang w:val="en-US" w:eastAsia="ru-RU"/>
              </w:rPr>
              <w:t>2135,43</w:t>
            </w:r>
          </w:p>
        </w:tc>
        <w:tc>
          <w:tcPr>
            <w:tcW w:w="939" w:type="pct"/>
          </w:tcPr>
          <w:p w:rsidR="00B44355" w:rsidRDefault="006B3F99">
            <w:pPr>
              <w:jc w:val="center"/>
              <w:rPr>
                <w:lang w:val="en-US" w:eastAsia="ru-RU"/>
              </w:rPr>
            </w:pPr>
            <w:r>
              <w:rPr>
                <w:lang w:val="en-US" w:eastAsia="ru-RU"/>
              </w:rPr>
              <w:t>1600,00</w:t>
            </w:r>
          </w:p>
        </w:tc>
      </w:tr>
      <w:tr w:rsidR="00B44355">
        <w:tc>
          <w:tcPr>
            <w:tcW w:w="271" w:type="pct"/>
          </w:tcPr>
          <w:p w:rsidR="00B44355" w:rsidRDefault="006B3F99">
            <w:pPr>
              <w:rPr>
                <w:b/>
                <w:lang w:eastAsia="ru-RU"/>
              </w:rPr>
            </w:pPr>
            <w:r>
              <w:rPr>
                <w:b/>
                <w:lang w:eastAsia="ru-RU"/>
              </w:rPr>
              <w:t>16</w:t>
            </w:r>
          </w:p>
        </w:tc>
        <w:tc>
          <w:tcPr>
            <w:tcW w:w="2915" w:type="pct"/>
          </w:tcPr>
          <w:p w:rsidR="00B44355" w:rsidRDefault="006B3F99">
            <w:pPr>
              <w:ind w:right="-28"/>
              <w:rPr>
                <w:lang w:eastAsia="ru-RU"/>
              </w:rPr>
            </w:pPr>
            <w:r>
              <w:rPr>
                <w:lang w:eastAsia="ru-RU"/>
              </w:rPr>
              <w:t xml:space="preserve">Специальные транспортные средства оперативных служб (на базе </w:t>
            </w:r>
            <w:r>
              <w:rPr>
                <w:lang w:val="en-US" w:eastAsia="ru-RU"/>
              </w:rPr>
              <w:t>N</w:t>
            </w:r>
            <w:r>
              <w:rPr>
                <w:lang w:eastAsia="ru-RU"/>
              </w:rPr>
              <w:t xml:space="preserve">3), автоэвакуаторы (на базе </w:t>
            </w:r>
            <w:r>
              <w:rPr>
                <w:lang w:val="en-US" w:eastAsia="ru-RU"/>
              </w:rPr>
              <w:t>N</w:t>
            </w:r>
            <w:r>
              <w:rPr>
                <w:lang w:eastAsia="ru-RU"/>
              </w:rPr>
              <w:t xml:space="preserve">3). Транспортные средства с грузоподъемными устройствами (на базе </w:t>
            </w:r>
            <w:r>
              <w:rPr>
                <w:lang w:val="en-US" w:eastAsia="ru-RU"/>
              </w:rPr>
              <w:t>N</w:t>
            </w:r>
            <w:r>
              <w:rPr>
                <w:lang w:eastAsia="ru-RU"/>
              </w:rPr>
              <w:t xml:space="preserve">3), транспортные средства –цистерны (на базе </w:t>
            </w:r>
            <w:r>
              <w:rPr>
                <w:lang w:val="en-US" w:eastAsia="ru-RU"/>
              </w:rPr>
              <w:t>N</w:t>
            </w:r>
            <w:r>
              <w:rPr>
                <w:lang w:eastAsia="ru-RU"/>
              </w:rPr>
              <w:t xml:space="preserve">3), транспортные средства –цистерны для перевозки и заправки сжиженных углеводородных газов (на базе </w:t>
            </w:r>
            <w:r>
              <w:rPr>
                <w:lang w:val="en-US" w:eastAsia="ru-RU"/>
              </w:rPr>
              <w:t>N</w:t>
            </w:r>
            <w:r>
              <w:rPr>
                <w:lang w:eastAsia="ru-RU"/>
              </w:rPr>
              <w:t xml:space="preserve">3), транспортные средства фургоны (на базе </w:t>
            </w:r>
            <w:r>
              <w:rPr>
                <w:lang w:val="en-US" w:eastAsia="ru-RU"/>
              </w:rPr>
              <w:t>N</w:t>
            </w:r>
            <w:r>
              <w:rPr>
                <w:lang w:eastAsia="ru-RU"/>
              </w:rPr>
              <w:t xml:space="preserve">3), транспортные средства для перевозки пищевых продуктов (на базе </w:t>
            </w:r>
            <w:r>
              <w:rPr>
                <w:lang w:val="en-US" w:eastAsia="ru-RU"/>
              </w:rPr>
              <w:t>N</w:t>
            </w:r>
            <w:r>
              <w:rPr>
                <w:lang w:eastAsia="ru-RU"/>
              </w:rPr>
              <w:t>3)</w:t>
            </w:r>
          </w:p>
        </w:tc>
        <w:tc>
          <w:tcPr>
            <w:tcW w:w="875" w:type="pct"/>
          </w:tcPr>
          <w:p w:rsidR="00B44355" w:rsidRDefault="005F2760">
            <w:pPr>
              <w:jc w:val="center"/>
              <w:rPr>
                <w:lang w:eastAsia="ru-RU"/>
              </w:rPr>
            </w:pPr>
            <w:r>
              <w:rPr>
                <w:lang w:eastAsia="ru-RU"/>
              </w:rPr>
              <w:t>2297.72</w:t>
            </w:r>
          </w:p>
        </w:tc>
        <w:tc>
          <w:tcPr>
            <w:tcW w:w="939" w:type="pct"/>
          </w:tcPr>
          <w:p w:rsidR="00B44355" w:rsidRDefault="006B3F99">
            <w:pPr>
              <w:jc w:val="center"/>
              <w:rPr>
                <w:lang w:eastAsia="ru-RU"/>
              </w:rPr>
            </w:pPr>
            <w:r>
              <w:rPr>
                <w:lang w:eastAsia="ru-RU"/>
              </w:rPr>
              <w:t>1800.00</w:t>
            </w:r>
          </w:p>
        </w:tc>
      </w:tr>
      <w:tr w:rsidR="00B44355">
        <w:tc>
          <w:tcPr>
            <w:tcW w:w="271" w:type="pct"/>
            <w:vAlign w:val="center"/>
          </w:tcPr>
          <w:p w:rsidR="00B44355" w:rsidRDefault="006B3F99">
            <w:pPr>
              <w:jc w:val="center"/>
              <w:rPr>
                <w:b/>
                <w:lang w:eastAsia="ru-RU"/>
              </w:rPr>
            </w:pPr>
            <w:r>
              <w:rPr>
                <w:b/>
                <w:lang w:eastAsia="ru-RU"/>
              </w:rPr>
              <w:t>№</w:t>
            </w:r>
          </w:p>
          <w:p w:rsidR="00B44355" w:rsidRDefault="006B3F99">
            <w:pPr>
              <w:ind w:left="-18" w:right="-107"/>
              <w:jc w:val="center"/>
              <w:rPr>
                <w:b/>
                <w:lang w:eastAsia="ru-RU"/>
              </w:rPr>
            </w:pPr>
            <w:r>
              <w:rPr>
                <w:b/>
                <w:lang w:eastAsia="ru-RU"/>
              </w:rPr>
              <w:t>п/п</w:t>
            </w:r>
          </w:p>
        </w:tc>
        <w:tc>
          <w:tcPr>
            <w:tcW w:w="2915" w:type="pct"/>
            <w:vAlign w:val="center"/>
          </w:tcPr>
          <w:p w:rsidR="00B44355" w:rsidRDefault="006B3F99">
            <w:pPr>
              <w:jc w:val="center"/>
              <w:rPr>
                <w:b/>
                <w:lang w:eastAsia="ru-RU"/>
              </w:rPr>
            </w:pPr>
            <w:r>
              <w:rPr>
                <w:b/>
                <w:lang w:eastAsia="ru-RU"/>
              </w:rPr>
              <w:t>Категория транспортных средств</w:t>
            </w:r>
          </w:p>
        </w:tc>
        <w:tc>
          <w:tcPr>
            <w:tcW w:w="875" w:type="pct"/>
            <w:vAlign w:val="center"/>
          </w:tcPr>
          <w:p w:rsidR="00B44355" w:rsidRDefault="006B3F99">
            <w:pPr>
              <w:jc w:val="center"/>
              <w:rPr>
                <w:b/>
                <w:lang w:eastAsia="ru-RU"/>
              </w:rPr>
            </w:pPr>
            <w:r>
              <w:rPr>
                <w:b/>
                <w:lang w:eastAsia="ru-RU"/>
              </w:rPr>
              <w:t>Размер оплаты за проведение технического осмотра, руб.</w:t>
            </w:r>
          </w:p>
        </w:tc>
        <w:tc>
          <w:tcPr>
            <w:tcW w:w="939" w:type="pct"/>
            <w:vAlign w:val="center"/>
          </w:tcPr>
          <w:p w:rsidR="00B44355" w:rsidRDefault="006B3F99">
            <w:pPr>
              <w:ind w:left="-194" w:right="-178"/>
              <w:jc w:val="center"/>
              <w:rPr>
                <w:b/>
                <w:lang w:eastAsia="ru-RU"/>
              </w:rPr>
            </w:pPr>
            <w:r>
              <w:rPr>
                <w:b/>
                <w:lang w:eastAsia="ru-RU"/>
              </w:rPr>
              <w:t>Размер оплаты за проведение повторного технического осмотра, руб.</w:t>
            </w:r>
          </w:p>
        </w:tc>
      </w:tr>
      <w:tr w:rsidR="00B44355">
        <w:tc>
          <w:tcPr>
            <w:tcW w:w="271" w:type="pct"/>
          </w:tcPr>
          <w:p w:rsidR="00B44355" w:rsidRDefault="006B3F99">
            <w:pPr>
              <w:rPr>
                <w:b/>
                <w:lang w:eastAsia="ru-RU"/>
              </w:rPr>
            </w:pPr>
            <w:r>
              <w:rPr>
                <w:b/>
                <w:lang w:eastAsia="ru-RU"/>
              </w:rPr>
              <w:t>17</w:t>
            </w:r>
          </w:p>
        </w:tc>
        <w:tc>
          <w:tcPr>
            <w:tcW w:w="2915" w:type="pct"/>
          </w:tcPr>
          <w:p w:rsidR="00B44355" w:rsidRDefault="006B3F99">
            <w:pPr>
              <w:ind w:right="-28"/>
              <w:rPr>
                <w:lang w:eastAsia="ru-RU"/>
              </w:rPr>
            </w:pPr>
            <w:r>
              <w:rPr>
                <w:lang w:eastAsia="ru-RU"/>
              </w:rPr>
              <w:t>Специальные транспортные средства оперативных служб (на базе О1, О2), транспортные средства-цистерны (на базе О1, О2), транспортные средства-цистерны для</w:t>
            </w:r>
          </w:p>
          <w:p w:rsidR="00B44355" w:rsidRDefault="006B3F99">
            <w:pPr>
              <w:ind w:right="-28"/>
              <w:rPr>
                <w:lang w:eastAsia="ru-RU"/>
              </w:rPr>
            </w:pPr>
            <w:r>
              <w:rPr>
                <w:lang w:eastAsia="ru-RU"/>
              </w:rPr>
              <w:t>перевозки и заправки сжиженных углеводородных газов (на базе О1, О2), транспортные средства-фургоны (на базе О1, О2), транспортные средства для перевозки пищевых продуктов (на базе О1, О2)</w:t>
            </w:r>
          </w:p>
        </w:tc>
        <w:tc>
          <w:tcPr>
            <w:tcW w:w="875" w:type="pct"/>
          </w:tcPr>
          <w:p w:rsidR="00B44355" w:rsidRDefault="006B3F99">
            <w:pPr>
              <w:jc w:val="center"/>
              <w:rPr>
                <w:lang w:eastAsia="ru-RU"/>
              </w:rPr>
            </w:pPr>
            <w:r>
              <w:t>876</w:t>
            </w:r>
            <w:r w:rsidR="005F2760">
              <w:rPr>
                <w:lang w:eastAsia="ru-RU"/>
              </w:rPr>
              <w:t>,33</w:t>
            </w:r>
          </w:p>
        </w:tc>
        <w:tc>
          <w:tcPr>
            <w:tcW w:w="939" w:type="pct"/>
          </w:tcPr>
          <w:p w:rsidR="00B44355" w:rsidRDefault="006B3F99">
            <w:pPr>
              <w:jc w:val="center"/>
              <w:rPr>
                <w:lang w:eastAsia="ru-RU"/>
              </w:rPr>
            </w:pPr>
            <w:r>
              <w:rPr>
                <w:lang w:eastAsia="ru-RU"/>
              </w:rPr>
              <w:t>500,00</w:t>
            </w:r>
          </w:p>
        </w:tc>
      </w:tr>
      <w:tr w:rsidR="00B44355">
        <w:tc>
          <w:tcPr>
            <w:tcW w:w="271" w:type="pct"/>
          </w:tcPr>
          <w:p w:rsidR="00B44355" w:rsidRDefault="006B3F99">
            <w:pPr>
              <w:rPr>
                <w:b/>
                <w:lang w:eastAsia="ru-RU"/>
              </w:rPr>
            </w:pPr>
            <w:r>
              <w:rPr>
                <w:b/>
                <w:lang w:eastAsia="ru-RU"/>
              </w:rPr>
              <w:t>18</w:t>
            </w:r>
          </w:p>
        </w:tc>
        <w:tc>
          <w:tcPr>
            <w:tcW w:w="2915" w:type="pct"/>
          </w:tcPr>
          <w:p w:rsidR="00B44355" w:rsidRDefault="006B3F99">
            <w:pPr>
              <w:ind w:right="-28"/>
              <w:rPr>
                <w:lang w:eastAsia="ru-RU"/>
              </w:rPr>
            </w:pPr>
            <w:r>
              <w:rPr>
                <w:lang w:eastAsia="ru-RU"/>
              </w:rPr>
              <w:t>Специальные транспортные средства оперативных служб (на базе О3,О4),автоэвакуаторы (на базе О3,О4), транспортные средства с грузоподъемными устройствами (на базе О3,О4), транспортные средства-цистерны (на базе О3,О4), транспортные средства-цистерны для перевозки и заправки сжиженных углеводородных газов (на базе О3,О4),транспортные средства –фургоны (на базе О3,О4),транспортные средства для перевозки пищевых продуктов (на базе О3,О4)</w:t>
            </w:r>
          </w:p>
        </w:tc>
        <w:tc>
          <w:tcPr>
            <w:tcW w:w="875" w:type="pct"/>
          </w:tcPr>
          <w:p w:rsidR="00B44355" w:rsidRDefault="005F2760">
            <w:pPr>
              <w:jc w:val="center"/>
              <w:rPr>
                <w:lang w:eastAsia="ru-RU"/>
              </w:rPr>
            </w:pPr>
            <w:r>
              <w:rPr>
                <w:lang w:eastAsia="ru-RU"/>
              </w:rPr>
              <w:t>1488.54</w:t>
            </w:r>
          </w:p>
        </w:tc>
        <w:tc>
          <w:tcPr>
            <w:tcW w:w="939" w:type="pct"/>
          </w:tcPr>
          <w:p w:rsidR="00B44355" w:rsidRDefault="006B3F99">
            <w:pPr>
              <w:jc w:val="center"/>
              <w:rPr>
                <w:lang w:eastAsia="ru-RU"/>
              </w:rPr>
            </w:pPr>
            <w:r>
              <w:rPr>
                <w:lang w:eastAsia="ru-RU"/>
              </w:rPr>
              <w:t>1100.00</w:t>
            </w:r>
          </w:p>
        </w:tc>
      </w:tr>
      <w:tr w:rsidR="00B44355">
        <w:tc>
          <w:tcPr>
            <w:tcW w:w="271" w:type="pct"/>
          </w:tcPr>
          <w:p w:rsidR="00B44355" w:rsidRDefault="006B3F99">
            <w:pPr>
              <w:rPr>
                <w:b/>
                <w:lang w:eastAsia="ru-RU"/>
              </w:rPr>
            </w:pPr>
            <w:r>
              <w:rPr>
                <w:b/>
                <w:lang w:eastAsia="ru-RU"/>
              </w:rPr>
              <w:t>19</w:t>
            </w:r>
          </w:p>
        </w:tc>
        <w:tc>
          <w:tcPr>
            <w:tcW w:w="2915" w:type="pct"/>
          </w:tcPr>
          <w:p w:rsidR="00B44355" w:rsidRDefault="006B3F99">
            <w:pPr>
              <w:ind w:right="-28"/>
              <w:rPr>
                <w:lang w:eastAsia="ru-RU"/>
              </w:rPr>
            </w:pPr>
            <w:r>
              <w:rPr>
                <w:lang w:eastAsia="ru-RU"/>
              </w:rPr>
              <w:t xml:space="preserve">Специальные транспортные средства оперативных служб (на базе </w:t>
            </w:r>
            <w:r>
              <w:rPr>
                <w:lang w:val="en-US" w:eastAsia="ru-RU"/>
              </w:rPr>
              <w:t>L</w:t>
            </w:r>
            <w:r>
              <w:rPr>
                <w:lang w:eastAsia="ru-RU"/>
              </w:rPr>
              <w:t>)</w:t>
            </w:r>
          </w:p>
        </w:tc>
        <w:tc>
          <w:tcPr>
            <w:tcW w:w="875" w:type="pct"/>
          </w:tcPr>
          <w:p w:rsidR="00B44355" w:rsidRDefault="005F2760">
            <w:pPr>
              <w:jc w:val="center"/>
              <w:rPr>
                <w:lang w:val="en-US" w:eastAsia="ru-RU"/>
              </w:rPr>
            </w:pPr>
            <w:r>
              <w:rPr>
                <w:lang w:val="en-US" w:eastAsia="ru-RU"/>
              </w:rPr>
              <w:t>395,08</w:t>
            </w:r>
          </w:p>
        </w:tc>
        <w:tc>
          <w:tcPr>
            <w:tcW w:w="939" w:type="pct"/>
          </w:tcPr>
          <w:p w:rsidR="00B44355" w:rsidRDefault="006B3F99">
            <w:pPr>
              <w:jc w:val="center"/>
              <w:rPr>
                <w:lang w:val="en-US" w:eastAsia="ru-RU"/>
              </w:rPr>
            </w:pPr>
            <w:r>
              <w:rPr>
                <w:lang w:val="en-US" w:eastAsia="ru-RU"/>
              </w:rPr>
              <w:t>200,00</w:t>
            </w:r>
          </w:p>
        </w:tc>
      </w:tr>
      <w:tr w:rsidR="00B44355">
        <w:tc>
          <w:tcPr>
            <w:tcW w:w="271" w:type="pct"/>
          </w:tcPr>
          <w:p w:rsidR="00B44355" w:rsidRDefault="006B3F99">
            <w:pPr>
              <w:rPr>
                <w:b/>
                <w:lang w:eastAsia="ru-RU"/>
              </w:rPr>
            </w:pPr>
            <w:r>
              <w:rPr>
                <w:b/>
                <w:lang w:val="en-US" w:eastAsia="ru-RU"/>
              </w:rPr>
              <w:t>20</w:t>
            </w:r>
          </w:p>
        </w:tc>
        <w:tc>
          <w:tcPr>
            <w:tcW w:w="2915" w:type="pct"/>
          </w:tcPr>
          <w:p w:rsidR="00B44355" w:rsidRDefault="006B3F99">
            <w:pPr>
              <w:ind w:right="-28"/>
              <w:rPr>
                <w:lang w:eastAsia="ru-RU"/>
              </w:rPr>
            </w:pPr>
            <w:r>
              <w:rPr>
                <w:lang w:eastAsia="ru-RU"/>
              </w:rPr>
              <w:t xml:space="preserve">Специализированные транспортные средства (на базе </w:t>
            </w:r>
            <w:r>
              <w:rPr>
                <w:lang w:val="en-US" w:eastAsia="ru-RU"/>
              </w:rPr>
              <w:t>N</w:t>
            </w:r>
            <w:r>
              <w:rPr>
                <w:lang w:eastAsia="ru-RU"/>
              </w:rPr>
              <w:t xml:space="preserve">1), транспортные средства-цистерны для перевозки и заправки нефтепродуктов (на базе </w:t>
            </w:r>
            <w:r>
              <w:rPr>
                <w:lang w:val="en-US" w:eastAsia="ru-RU"/>
              </w:rPr>
              <w:t>N</w:t>
            </w:r>
            <w:r>
              <w:rPr>
                <w:lang w:eastAsia="ru-RU"/>
              </w:rPr>
              <w:t>1)</w:t>
            </w:r>
          </w:p>
        </w:tc>
        <w:tc>
          <w:tcPr>
            <w:tcW w:w="875" w:type="pct"/>
          </w:tcPr>
          <w:p w:rsidR="00B44355" w:rsidRPr="003764F6" w:rsidRDefault="005F2760">
            <w:pPr>
              <w:jc w:val="center"/>
              <w:rPr>
                <w:lang w:eastAsia="ru-RU"/>
              </w:rPr>
            </w:pPr>
            <w:r>
              <w:rPr>
                <w:lang w:val="en-US" w:eastAsia="ru-RU"/>
              </w:rPr>
              <w:t>1292,</w:t>
            </w:r>
            <w:r w:rsidR="003764F6">
              <w:rPr>
                <w:lang w:eastAsia="ru-RU"/>
              </w:rPr>
              <w:t>06</w:t>
            </w:r>
          </w:p>
        </w:tc>
        <w:tc>
          <w:tcPr>
            <w:tcW w:w="939" w:type="pct"/>
          </w:tcPr>
          <w:p w:rsidR="00B44355" w:rsidRDefault="006B3F99">
            <w:pPr>
              <w:jc w:val="center"/>
              <w:rPr>
                <w:lang w:val="en-US" w:eastAsia="ru-RU"/>
              </w:rPr>
            </w:pPr>
            <w:r>
              <w:rPr>
                <w:lang w:val="en-US" w:eastAsia="ru-RU"/>
              </w:rPr>
              <w:t>1000,00</w:t>
            </w:r>
          </w:p>
        </w:tc>
      </w:tr>
      <w:tr w:rsidR="00B44355">
        <w:tc>
          <w:tcPr>
            <w:tcW w:w="271" w:type="pct"/>
          </w:tcPr>
          <w:p w:rsidR="00B44355" w:rsidRDefault="006B3F99">
            <w:pPr>
              <w:rPr>
                <w:b/>
                <w:lang w:eastAsia="ru-RU"/>
              </w:rPr>
            </w:pPr>
            <w:r>
              <w:rPr>
                <w:b/>
                <w:lang w:val="en-US" w:eastAsia="ru-RU"/>
              </w:rPr>
              <w:t>21</w:t>
            </w:r>
          </w:p>
        </w:tc>
        <w:tc>
          <w:tcPr>
            <w:tcW w:w="2915" w:type="pct"/>
          </w:tcPr>
          <w:p w:rsidR="00B44355" w:rsidRDefault="006B3F99">
            <w:pPr>
              <w:ind w:left="-79" w:right="-59"/>
              <w:rPr>
                <w:lang w:eastAsia="ru-RU"/>
              </w:rPr>
            </w:pPr>
            <w:r>
              <w:rPr>
                <w:lang w:eastAsia="ru-RU"/>
              </w:rPr>
              <w:t xml:space="preserve">Специализированные транспортные средства (на базе </w:t>
            </w:r>
            <w:r>
              <w:rPr>
                <w:lang w:val="en-US" w:eastAsia="ru-RU"/>
              </w:rPr>
              <w:t>N</w:t>
            </w:r>
            <w:r>
              <w:rPr>
                <w:lang w:eastAsia="ru-RU"/>
              </w:rPr>
              <w:t xml:space="preserve">2), транспортные средства-цистерны для перевозки и заправки нефтепродуктов (на базе </w:t>
            </w:r>
            <w:r>
              <w:rPr>
                <w:lang w:val="en-US" w:eastAsia="ru-RU"/>
              </w:rPr>
              <w:t>N</w:t>
            </w:r>
            <w:r>
              <w:rPr>
                <w:lang w:eastAsia="ru-RU"/>
              </w:rPr>
              <w:t xml:space="preserve">2), транспортные средства-фургоны, имеющие места для перевозки людей (на базе </w:t>
            </w:r>
            <w:r>
              <w:rPr>
                <w:lang w:val="en-US" w:eastAsia="ru-RU"/>
              </w:rPr>
              <w:t>N</w:t>
            </w:r>
            <w:r>
              <w:rPr>
                <w:lang w:eastAsia="ru-RU"/>
              </w:rPr>
              <w:t>2)</w:t>
            </w:r>
          </w:p>
        </w:tc>
        <w:tc>
          <w:tcPr>
            <w:tcW w:w="875" w:type="pct"/>
          </w:tcPr>
          <w:p w:rsidR="00B44355" w:rsidRDefault="00EB7CB3">
            <w:pPr>
              <w:jc w:val="center"/>
              <w:rPr>
                <w:lang w:val="en-US" w:eastAsia="ru-RU"/>
              </w:rPr>
            </w:pPr>
            <w:r>
              <w:rPr>
                <w:lang w:val="en-US" w:eastAsia="ru-RU"/>
              </w:rPr>
              <w:t>2329,00</w:t>
            </w:r>
          </w:p>
        </w:tc>
        <w:tc>
          <w:tcPr>
            <w:tcW w:w="939" w:type="pct"/>
          </w:tcPr>
          <w:p w:rsidR="00B44355" w:rsidRDefault="006B3F99">
            <w:pPr>
              <w:jc w:val="center"/>
              <w:rPr>
                <w:lang w:val="en-US" w:eastAsia="ru-RU"/>
              </w:rPr>
            </w:pPr>
            <w:r>
              <w:rPr>
                <w:lang w:val="en-US" w:eastAsia="ru-RU"/>
              </w:rPr>
              <w:t>1700,00</w:t>
            </w:r>
          </w:p>
        </w:tc>
      </w:tr>
      <w:tr w:rsidR="00B44355">
        <w:tc>
          <w:tcPr>
            <w:tcW w:w="271" w:type="pct"/>
          </w:tcPr>
          <w:p w:rsidR="00B44355" w:rsidRDefault="006B3F99">
            <w:pPr>
              <w:rPr>
                <w:b/>
                <w:lang w:eastAsia="ru-RU"/>
              </w:rPr>
            </w:pPr>
            <w:r>
              <w:rPr>
                <w:b/>
                <w:lang w:eastAsia="ru-RU"/>
              </w:rPr>
              <w:t>22</w:t>
            </w:r>
          </w:p>
        </w:tc>
        <w:tc>
          <w:tcPr>
            <w:tcW w:w="2915" w:type="pct"/>
          </w:tcPr>
          <w:p w:rsidR="00B44355" w:rsidRDefault="006B3F99">
            <w:pPr>
              <w:ind w:left="-79" w:right="-59"/>
              <w:rPr>
                <w:lang w:eastAsia="ru-RU"/>
              </w:rPr>
            </w:pPr>
            <w:r>
              <w:rPr>
                <w:lang w:eastAsia="ru-RU"/>
              </w:rPr>
              <w:t xml:space="preserve">Специализированные транспортные средства (на базе </w:t>
            </w:r>
            <w:r>
              <w:rPr>
                <w:lang w:val="en-US" w:eastAsia="ru-RU"/>
              </w:rPr>
              <w:t>N</w:t>
            </w:r>
            <w:r>
              <w:rPr>
                <w:lang w:eastAsia="ru-RU"/>
              </w:rPr>
              <w:t xml:space="preserve">3), транспортные средства-фургоны имеющие места для </w:t>
            </w:r>
            <w:r>
              <w:rPr>
                <w:lang w:eastAsia="ru-RU"/>
              </w:rPr>
              <w:lastRenderedPageBreak/>
              <w:t xml:space="preserve">перевозки людей (на базе </w:t>
            </w:r>
            <w:r>
              <w:rPr>
                <w:lang w:val="en-US" w:eastAsia="ru-RU"/>
              </w:rPr>
              <w:t>N</w:t>
            </w:r>
            <w:r>
              <w:rPr>
                <w:lang w:eastAsia="ru-RU"/>
              </w:rPr>
              <w:t xml:space="preserve">3), транспортные средства –цистерны для перевозки и заправки нефтепродуктов (на базе </w:t>
            </w:r>
            <w:r>
              <w:rPr>
                <w:lang w:val="en-US" w:eastAsia="ru-RU"/>
              </w:rPr>
              <w:t>N</w:t>
            </w:r>
            <w:r>
              <w:rPr>
                <w:lang w:eastAsia="ru-RU"/>
              </w:rPr>
              <w:t>3)</w:t>
            </w:r>
          </w:p>
        </w:tc>
        <w:tc>
          <w:tcPr>
            <w:tcW w:w="875" w:type="pct"/>
          </w:tcPr>
          <w:p w:rsidR="00B44355" w:rsidRDefault="003764F6">
            <w:pPr>
              <w:jc w:val="center"/>
              <w:rPr>
                <w:lang w:eastAsia="ru-RU"/>
              </w:rPr>
            </w:pPr>
            <w:r>
              <w:rPr>
                <w:lang w:val="en-US" w:eastAsia="ru-RU"/>
              </w:rPr>
              <w:lastRenderedPageBreak/>
              <w:t>2523</w:t>
            </w:r>
            <w:r>
              <w:rPr>
                <w:lang w:eastAsia="ru-RU"/>
              </w:rPr>
              <w:t>,08</w:t>
            </w:r>
          </w:p>
        </w:tc>
        <w:tc>
          <w:tcPr>
            <w:tcW w:w="939" w:type="pct"/>
          </w:tcPr>
          <w:p w:rsidR="00B44355" w:rsidRDefault="006B3F99">
            <w:pPr>
              <w:jc w:val="center"/>
              <w:rPr>
                <w:lang w:eastAsia="ru-RU"/>
              </w:rPr>
            </w:pPr>
            <w:r>
              <w:rPr>
                <w:lang w:eastAsia="ru-RU"/>
              </w:rPr>
              <w:t>1900,00</w:t>
            </w:r>
          </w:p>
        </w:tc>
      </w:tr>
      <w:tr w:rsidR="00B44355">
        <w:tc>
          <w:tcPr>
            <w:tcW w:w="271" w:type="pct"/>
          </w:tcPr>
          <w:p w:rsidR="00B44355" w:rsidRDefault="006B3F99">
            <w:pPr>
              <w:rPr>
                <w:b/>
                <w:lang w:eastAsia="ru-RU"/>
              </w:rPr>
            </w:pPr>
            <w:r>
              <w:rPr>
                <w:b/>
                <w:lang w:val="en-US" w:eastAsia="ru-RU"/>
              </w:rPr>
              <w:t>23</w:t>
            </w:r>
          </w:p>
        </w:tc>
        <w:tc>
          <w:tcPr>
            <w:tcW w:w="2915" w:type="pct"/>
          </w:tcPr>
          <w:p w:rsidR="00B44355" w:rsidRDefault="006B3F99">
            <w:pPr>
              <w:ind w:left="-79" w:right="-59"/>
              <w:rPr>
                <w:lang w:eastAsia="ru-RU"/>
              </w:rPr>
            </w:pPr>
            <w:r>
              <w:rPr>
                <w:lang w:eastAsia="ru-RU"/>
              </w:rPr>
              <w:t>Специальные транспортные средства (на базе О1, О2)</w:t>
            </w:r>
          </w:p>
        </w:tc>
        <w:tc>
          <w:tcPr>
            <w:tcW w:w="875" w:type="pct"/>
          </w:tcPr>
          <w:p w:rsidR="00B44355" w:rsidRDefault="003764F6">
            <w:pPr>
              <w:jc w:val="center"/>
              <w:rPr>
                <w:lang w:val="en-US" w:eastAsia="ru-RU"/>
              </w:rPr>
            </w:pPr>
            <w:r>
              <w:rPr>
                <w:lang w:val="en-US" w:eastAsia="ru-RU"/>
              </w:rPr>
              <w:t>977,06</w:t>
            </w:r>
          </w:p>
        </w:tc>
        <w:tc>
          <w:tcPr>
            <w:tcW w:w="939" w:type="pct"/>
          </w:tcPr>
          <w:p w:rsidR="00B44355" w:rsidRDefault="006B3F99">
            <w:pPr>
              <w:jc w:val="center"/>
              <w:rPr>
                <w:lang w:val="en-US" w:eastAsia="ru-RU"/>
              </w:rPr>
            </w:pPr>
            <w:r>
              <w:rPr>
                <w:lang w:val="en-US" w:eastAsia="ru-RU"/>
              </w:rPr>
              <w:t>700,00</w:t>
            </w:r>
          </w:p>
        </w:tc>
      </w:tr>
      <w:tr w:rsidR="00B44355">
        <w:tc>
          <w:tcPr>
            <w:tcW w:w="271" w:type="pct"/>
          </w:tcPr>
          <w:p w:rsidR="00B44355" w:rsidRDefault="006B3F99">
            <w:pPr>
              <w:rPr>
                <w:b/>
                <w:lang w:eastAsia="ru-RU"/>
              </w:rPr>
            </w:pPr>
            <w:r>
              <w:rPr>
                <w:b/>
                <w:lang w:eastAsia="ru-RU"/>
              </w:rPr>
              <w:t>24</w:t>
            </w:r>
          </w:p>
        </w:tc>
        <w:tc>
          <w:tcPr>
            <w:tcW w:w="2915" w:type="pct"/>
          </w:tcPr>
          <w:p w:rsidR="00B44355" w:rsidRDefault="006B3F99">
            <w:pPr>
              <w:ind w:left="-79" w:right="-59"/>
              <w:rPr>
                <w:lang w:eastAsia="ru-RU"/>
              </w:rPr>
            </w:pPr>
            <w:r>
              <w:rPr>
                <w:lang w:eastAsia="ru-RU"/>
              </w:rPr>
              <w:t>Специальные транспортные средства ( на базе О3,О4)</w:t>
            </w:r>
          </w:p>
        </w:tc>
        <w:tc>
          <w:tcPr>
            <w:tcW w:w="875" w:type="pct"/>
          </w:tcPr>
          <w:p w:rsidR="00B44355" w:rsidRDefault="003764F6">
            <w:pPr>
              <w:jc w:val="center"/>
              <w:rPr>
                <w:lang w:eastAsia="ru-RU"/>
              </w:rPr>
            </w:pPr>
            <w:r>
              <w:rPr>
                <w:lang w:eastAsia="ru-RU"/>
              </w:rPr>
              <w:t>1649,70</w:t>
            </w:r>
          </w:p>
        </w:tc>
        <w:tc>
          <w:tcPr>
            <w:tcW w:w="939" w:type="pct"/>
          </w:tcPr>
          <w:p w:rsidR="00B44355" w:rsidRDefault="006B3F99">
            <w:pPr>
              <w:jc w:val="center"/>
              <w:rPr>
                <w:lang w:eastAsia="ru-RU"/>
              </w:rPr>
            </w:pPr>
            <w:r>
              <w:rPr>
                <w:lang w:eastAsia="ru-RU"/>
              </w:rPr>
              <w:t>1200,00</w:t>
            </w:r>
          </w:p>
        </w:tc>
      </w:tr>
      <w:tr w:rsidR="00B44355">
        <w:tc>
          <w:tcPr>
            <w:tcW w:w="271" w:type="pct"/>
          </w:tcPr>
          <w:p w:rsidR="00B44355" w:rsidRDefault="006B3F99">
            <w:pPr>
              <w:rPr>
                <w:b/>
                <w:lang w:eastAsia="ru-RU"/>
              </w:rPr>
            </w:pPr>
            <w:r>
              <w:rPr>
                <w:b/>
                <w:lang w:val="en-US" w:eastAsia="ru-RU"/>
              </w:rPr>
              <w:t>25</w:t>
            </w:r>
          </w:p>
        </w:tc>
        <w:tc>
          <w:tcPr>
            <w:tcW w:w="2915" w:type="pct"/>
          </w:tcPr>
          <w:p w:rsidR="00B44355" w:rsidRDefault="006B3F99">
            <w:pPr>
              <w:ind w:left="-79" w:right="-59"/>
              <w:rPr>
                <w:lang w:eastAsia="ru-RU"/>
              </w:rPr>
            </w:pPr>
            <w:r>
              <w:rPr>
                <w:lang w:eastAsia="ru-RU"/>
              </w:rPr>
              <w:t xml:space="preserve">Специальные транспортные средства для коммунального хозяйства и содержания дорог (на базе </w:t>
            </w:r>
            <w:r>
              <w:rPr>
                <w:lang w:val="en-US" w:eastAsia="ru-RU"/>
              </w:rPr>
              <w:t>N</w:t>
            </w:r>
            <w:r>
              <w:rPr>
                <w:lang w:eastAsia="ru-RU"/>
              </w:rPr>
              <w:t>1)</w:t>
            </w:r>
          </w:p>
        </w:tc>
        <w:tc>
          <w:tcPr>
            <w:tcW w:w="875" w:type="pct"/>
          </w:tcPr>
          <w:p w:rsidR="00B44355" w:rsidRDefault="003764F6">
            <w:pPr>
              <w:jc w:val="center"/>
              <w:rPr>
                <w:lang w:val="en-US" w:eastAsia="ru-RU"/>
              </w:rPr>
            </w:pPr>
            <w:r>
              <w:rPr>
                <w:lang w:val="en-US" w:eastAsia="ru-RU"/>
              </w:rPr>
              <w:t>1223,29</w:t>
            </w:r>
          </w:p>
        </w:tc>
        <w:tc>
          <w:tcPr>
            <w:tcW w:w="939" w:type="pct"/>
          </w:tcPr>
          <w:p w:rsidR="00B44355" w:rsidRDefault="006B3F99">
            <w:pPr>
              <w:jc w:val="center"/>
              <w:rPr>
                <w:lang w:val="en-US" w:eastAsia="ru-RU"/>
              </w:rPr>
            </w:pPr>
            <w:r>
              <w:rPr>
                <w:lang w:val="en-US" w:eastAsia="ru-RU"/>
              </w:rPr>
              <w:t>800,00</w:t>
            </w:r>
          </w:p>
        </w:tc>
      </w:tr>
      <w:tr w:rsidR="00B44355">
        <w:tc>
          <w:tcPr>
            <w:tcW w:w="271" w:type="pct"/>
          </w:tcPr>
          <w:p w:rsidR="00B44355" w:rsidRDefault="006B3F99">
            <w:pPr>
              <w:rPr>
                <w:b/>
                <w:lang w:val="en-US" w:eastAsia="ru-RU"/>
              </w:rPr>
            </w:pPr>
            <w:r>
              <w:rPr>
                <w:b/>
                <w:lang w:val="en-US" w:eastAsia="ru-RU"/>
              </w:rPr>
              <w:t>26</w:t>
            </w:r>
          </w:p>
        </w:tc>
        <w:tc>
          <w:tcPr>
            <w:tcW w:w="2915" w:type="pct"/>
          </w:tcPr>
          <w:p w:rsidR="00B44355" w:rsidRDefault="006B3F99">
            <w:pPr>
              <w:ind w:left="-79" w:right="-59"/>
              <w:rPr>
                <w:lang w:eastAsia="ru-RU"/>
              </w:rPr>
            </w:pPr>
            <w:r>
              <w:rPr>
                <w:lang w:eastAsia="ru-RU"/>
              </w:rPr>
              <w:t xml:space="preserve">Специальные транспортные средства для коммунального хозяйства и содержания дорог{на базе </w:t>
            </w:r>
            <w:r>
              <w:rPr>
                <w:lang w:val="en-US" w:eastAsia="ru-RU"/>
              </w:rPr>
              <w:t>N</w:t>
            </w:r>
            <w:r>
              <w:rPr>
                <w:lang w:eastAsia="ru-RU"/>
              </w:rPr>
              <w:t>2), транспортные средства для перевозки грузов с использованием прицепа-</w:t>
            </w:r>
          </w:p>
          <w:p w:rsidR="00B44355" w:rsidRDefault="006B3F99">
            <w:pPr>
              <w:ind w:left="-79" w:right="-59"/>
              <w:rPr>
                <w:lang w:val="en-US" w:eastAsia="ru-RU"/>
              </w:rPr>
            </w:pPr>
            <w:r>
              <w:rPr>
                <w:lang w:eastAsia="ru-RU"/>
              </w:rPr>
              <w:t xml:space="preserve">роспуска (на базе </w:t>
            </w:r>
            <w:r>
              <w:rPr>
                <w:lang w:val="en-US" w:eastAsia="ru-RU"/>
              </w:rPr>
              <w:t>N</w:t>
            </w:r>
            <w:r>
              <w:rPr>
                <w:lang w:eastAsia="ru-RU"/>
              </w:rPr>
              <w:t>2</w:t>
            </w:r>
            <w:r>
              <w:rPr>
                <w:lang w:val="en-US" w:eastAsia="ru-RU"/>
              </w:rPr>
              <w:t>)</w:t>
            </w:r>
          </w:p>
        </w:tc>
        <w:tc>
          <w:tcPr>
            <w:tcW w:w="875" w:type="pct"/>
          </w:tcPr>
          <w:p w:rsidR="00B44355" w:rsidRDefault="003764F6">
            <w:pPr>
              <w:jc w:val="center"/>
              <w:rPr>
                <w:lang w:val="en-US" w:eastAsia="ru-RU"/>
              </w:rPr>
            </w:pPr>
            <w:r>
              <w:rPr>
                <w:lang w:val="en-US" w:eastAsia="ru-RU"/>
              </w:rPr>
              <w:t>2231,68</w:t>
            </w:r>
          </w:p>
        </w:tc>
        <w:tc>
          <w:tcPr>
            <w:tcW w:w="939" w:type="pct"/>
          </w:tcPr>
          <w:p w:rsidR="00B44355" w:rsidRDefault="006B3F99">
            <w:pPr>
              <w:jc w:val="center"/>
              <w:rPr>
                <w:lang w:val="en-US" w:eastAsia="ru-RU"/>
              </w:rPr>
            </w:pPr>
            <w:r>
              <w:rPr>
                <w:lang w:val="en-US" w:eastAsia="ru-RU"/>
              </w:rPr>
              <w:t>1600,00</w:t>
            </w:r>
          </w:p>
        </w:tc>
      </w:tr>
      <w:tr w:rsidR="00B44355">
        <w:tc>
          <w:tcPr>
            <w:tcW w:w="271" w:type="pct"/>
          </w:tcPr>
          <w:p w:rsidR="00B44355" w:rsidRDefault="006B3F99">
            <w:pPr>
              <w:rPr>
                <w:b/>
                <w:lang w:eastAsia="ru-RU"/>
              </w:rPr>
            </w:pPr>
            <w:r>
              <w:rPr>
                <w:b/>
                <w:lang w:eastAsia="ru-RU"/>
              </w:rPr>
              <w:t>27</w:t>
            </w:r>
          </w:p>
        </w:tc>
        <w:tc>
          <w:tcPr>
            <w:tcW w:w="2915" w:type="pct"/>
          </w:tcPr>
          <w:p w:rsidR="00B44355" w:rsidRDefault="006B3F99">
            <w:pPr>
              <w:ind w:left="-79" w:right="-59"/>
              <w:rPr>
                <w:lang w:eastAsia="ru-RU"/>
              </w:rPr>
            </w:pPr>
            <w:r>
              <w:rPr>
                <w:lang w:eastAsia="ru-RU"/>
              </w:rPr>
              <w:t xml:space="preserve">Специализированные транспортные средства (на базе </w:t>
            </w:r>
            <w:r>
              <w:rPr>
                <w:lang w:val="en-US" w:eastAsia="ru-RU"/>
              </w:rPr>
              <w:t>N</w:t>
            </w:r>
            <w:r>
              <w:rPr>
                <w:lang w:eastAsia="ru-RU"/>
              </w:rPr>
              <w:t>3)</w:t>
            </w:r>
          </w:p>
          <w:p w:rsidR="00B44355" w:rsidRDefault="006B3F99">
            <w:pPr>
              <w:ind w:left="-79" w:right="-59"/>
              <w:rPr>
                <w:lang w:eastAsia="ru-RU"/>
              </w:rPr>
            </w:pPr>
            <w:r>
              <w:rPr>
                <w:lang w:eastAsia="ru-RU"/>
              </w:rPr>
              <w:t xml:space="preserve">Транспортные средства-фургоны, имеющие места для перевозки людей (на базе </w:t>
            </w:r>
            <w:r>
              <w:rPr>
                <w:lang w:val="en-US" w:eastAsia="ru-RU"/>
              </w:rPr>
              <w:t>N</w:t>
            </w:r>
            <w:r>
              <w:rPr>
                <w:lang w:eastAsia="ru-RU"/>
              </w:rPr>
              <w:t>3)</w:t>
            </w:r>
          </w:p>
          <w:p w:rsidR="00B44355" w:rsidRDefault="006B3F99">
            <w:pPr>
              <w:ind w:left="-79" w:right="-59"/>
              <w:rPr>
                <w:lang w:eastAsia="ru-RU"/>
              </w:rPr>
            </w:pPr>
            <w:r>
              <w:rPr>
                <w:lang w:eastAsia="ru-RU"/>
              </w:rPr>
              <w:t xml:space="preserve">Транспортные средства-цистерны для перевозки и заправки нефтепродуктов (на базе </w:t>
            </w:r>
            <w:r>
              <w:rPr>
                <w:lang w:val="en-US" w:eastAsia="ru-RU"/>
              </w:rPr>
              <w:t>N</w:t>
            </w:r>
            <w:r>
              <w:rPr>
                <w:lang w:eastAsia="ru-RU"/>
              </w:rPr>
              <w:t>3)</w:t>
            </w:r>
          </w:p>
        </w:tc>
        <w:tc>
          <w:tcPr>
            <w:tcW w:w="875" w:type="pct"/>
          </w:tcPr>
          <w:p w:rsidR="00B44355" w:rsidRDefault="006B3F99">
            <w:pPr>
              <w:jc w:val="center"/>
              <w:rPr>
                <w:lang w:val="en-US" w:eastAsia="ru-RU"/>
              </w:rPr>
            </w:pPr>
            <w:r>
              <w:rPr>
                <w:lang w:val="en-US" w:eastAsia="ru-RU"/>
              </w:rPr>
              <w:t>2426</w:t>
            </w:r>
            <w:r>
              <w:rPr>
                <w:lang w:eastAsia="ru-RU"/>
              </w:rPr>
              <w:t>,</w:t>
            </w:r>
            <w:r w:rsidR="003764F6">
              <w:rPr>
                <w:lang w:val="en-US" w:eastAsia="ru-RU"/>
              </w:rPr>
              <w:t>43</w:t>
            </w:r>
          </w:p>
        </w:tc>
        <w:tc>
          <w:tcPr>
            <w:tcW w:w="939" w:type="pct"/>
          </w:tcPr>
          <w:p w:rsidR="00B44355" w:rsidRDefault="006B3F99">
            <w:pPr>
              <w:jc w:val="center"/>
              <w:rPr>
                <w:lang w:val="en-US" w:eastAsia="ru-RU"/>
              </w:rPr>
            </w:pPr>
            <w:r>
              <w:rPr>
                <w:lang w:val="en-US" w:eastAsia="ru-RU"/>
              </w:rPr>
              <w:t>1800</w:t>
            </w:r>
            <w:r>
              <w:rPr>
                <w:lang w:eastAsia="ru-RU"/>
              </w:rPr>
              <w:t>,</w:t>
            </w:r>
            <w:r>
              <w:rPr>
                <w:lang w:val="en-US" w:eastAsia="ru-RU"/>
              </w:rPr>
              <w:t>00</w:t>
            </w:r>
          </w:p>
        </w:tc>
      </w:tr>
      <w:tr w:rsidR="00B44355">
        <w:tc>
          <w:tcPr>
            <w:tcW w:w="271" w:type="pct"/>
          </w:tcPr>
          <w:p w:rsidR="00B44355" w:rsidRDefault="006B3F99">
            <w:pPr>
              <w:rPr>
                <w:b/>
                <w:lang w:eastAsia="ru-RU"/>
              </w:rPr>
            </w:pPr>
            <w:r>
              <w:rPr>
                <w:b/>
                <w:lang w:eastAsia="ru-RU"/>
              </w:rPr>
              <w:t>28</w:t>
            </w:r>
          </w:p>
        </w:tc>
        <w:tc>
          <w:tcPr>
            <w:tcW w:w="2915" w:type="pct"/>
          </w:tcPr>
          <w:p w:rsidR="00B44355" w:rsidRDefault="006B3F99">
            <w:pPr>
              <w:ind w:left="-79" w:right="-59"/>
              <w:rPr>
                <w:lang w:eastAsia="ru-RU"/>
              </w:rPr>
            </w:pPr>
            <w:r>
              <w:rPr>
                <w:lang w:eastAsia="ru-RU"/>
              </w:rPr>
              <w:t>Специальные транспортные средства для коммунального хозяйства и содержания дорог (на базе О1, О2), транспортные средства-цистерны для перевозки и заправки</w:t>
            </w:r>
          </w:p>
          <w:p w:rsidR="00B44355" w:rsidRDefault="006B3F99">
            <w:pPr>
              <w:ind w:left="-79" w:right="-59"/>
              <w:rPr>
                <w:lang w:eastAsia="ru-RU"/>
              </w:rPr>
            </w:pPr>
            <w:r>
              <w:rPr>
                <w:lang w:eastAsia="ru-RU"/>
              </w:rPr>
              <w:t>нефтепродуктов (на базе О1, О2)</w:t>
            </w:r>
          </w:p>
        </w:tc>
        <w:tc>
          <w:tcPr>
            <w:tcW w:w="875" w:type="pct"/>
          </w:tcPr>
          <w:p w:rsidR="00B44355" w:rsidRDefault="003764F6">
            <w:pPr>
              <w:jc w:val="center"/>
              <w:rPr>
                <w:lang w:eastAsia="ru-RU"/>
              </w:rPr>
            </w:pPr>
            <w:r>
              <w:rPr>
                <w:lang w:eastAsia="ru-RU"/>
              </w:rPr>
              <w:t>943,49</w:t>
            </w:r>
          </w:p>
        </w:tc>
        <w:tc>
          <w:tcPr>
            <w:tcW w:w="939" w:type="pct"/>
          </w:tcPr>
          <w:p w:rsidR="00B44355" w:rsidRDefault="006B3F99">
            <w:pPr>
              <w:jc w:val="center"/>
              <w:rPr>
                <w:lang w:eastAsia="ru-RU"/>
              </w:rPr>
            </w:pPr>
            <w:r>
              <w:rPr>
                <w:lang w:eastAsia="ru-RU"/>
              </w:rPr>
              <w:t>600,00</w:t>
            </w:r>
          </w:p>
        </w:tc>
      </w:tr>
      <w:tr w:rsidR="00B44355">
        <w:tc>
          <w:tcPr>
            <w:tcW w:w="271" w:type="pct"/>
          </w:tcPr>
          <w:p w:rsidR="00B44355" w:rsidRDefault="006B3F99">
            <w:pPr>
              <w:rPr>
                <w:b/>
                <w:lang w:eastAsia="ru-RU"/>
              </w:rPr>
            </w:pPr>
            <w:r>
              <w:rPr>
                <w:b/>
                <w:lang w:eastAsia="ru-RU"/>
              </w:rPr>
              <w:t>29</w:t>
            </w:r>
          </w:p>
        </w:tc>
        <w:tc>
          <w:tcPr>
            <w:tcW w:w="2915" w:type="pct"/>
          </w:tcPr>
          <w:p w:rsidR="00B44355" w:rsidRDefault="006B3F99">
            <w:pPr>
              <w:ind w:left="-79" w:right="-59"/>
              <w:rPr>
                <w:lang w:eastAsia="ru-RU"/>
              </w:rPr>
            </w:pPr>
            <w:r>
              <w:rPr>
                <w:lang w:eastAsia="ru-RU"/>
              </w:rPr>
              <w:t xml:space="preserve">Специализированные транспортные средства оперативных служб (на базе </w:t>
            </w:r>
            <w:r>
              <w:rPr>
                <w:lang w:val="en-US" w:eastAsia="ru-RU"/>
              </w:rPr>
              <w:t>O</w:t>
            </w:r>
            <w:r>
              <w:rPr>
                <w:lang w:eastAsia="ru-RU"/>
              </w:rPr>
              <w:t>3,</w:t>
            </w:r>
            <w:r>
              <w:rPr>
                <w:lang w:val="en-US" w:eastAsia="ru-RU"/>
              </w:rPr>
              <w:t>O</w:t>
            </w:r>
            <w:r>
              <w:rPr>
                <w:lang w:eastAsia="ru-RU"/>
              </w:rPr>
              <w:t>4)</w:t>
            </w:r>
          </w:p>
          <w:p w:rsidR="00B44355" w:rsidRDefault="006B3F99">
            <w:pPr>
              <w:ind w:left="-79" w:right="-59"/>
              <w:rPr>
                <w:lang w:eastAsia="ru-RU"/>
              </w:rPr>
            </w:pPr>
            <w:r>
              <w:rPr>
                <w:lang w:eastAsia="ru-RU"/>
              </w:rPr>
              <w:t>Автоэвакуаторы (на базе О3,О4)</w:t>
            </w:r>
          </w:p>
          <w:p w:rsidR="00B44355" w:rsidRDefault="006B3F99">
            <w:pPr>
              <w:ind w:left="-79" w:right="-59"/>
              <w:rPr>
                <w:lang w:eastAsia="ru-RU"/>
              </w:rPr>
            </w:pPr>
            <w:r>
              <w:rPr>
                <w:lang w:eastAsia="ru-RU"/>
              </w:rPr>
              <w:t>Транспортные средства с грузоподъемными устройствами (на базе О3,О4)</w:t>
            </w:r>
          </w:p>
          <w:p w:rsidR="00B44355" w:rsidRDefault="006B3F99">
            <w:pPr>
              <w:ind w:left="-79" w:right="-59"/>
              <w:rPr>
                <w:lang w:eastAsia="ru-RU"/>
              </w:rPr>
            </w:pPr>
            <w:r>
              <w:rPr>
                <w:lang w:eastAsia="ru-RU"/>
              </w:rPr>
              <w:t>Транспортные средства-цистерны для перевозки и заправки сжиженных углеводородных газов (на базе О3,О4)</w:t>
            </w:r>
          </w:p>
          <w:p w:rsidR="00B44355" w:rsidRDefault="006B3F99">
            <w:pPr>
              <w:ind w:left="-79" w:right="-59"/>
              <w:rPr>
                <w:lang w:eastAsia="ru-RU"/>
              </w:rPr>
            </w:pPr>
            <w:r>
              <w:rPr>
                <w:lang w:eastAsia="ru-RU"/>
              </w:rPr>
              <w:t>Транспортные средства- фургоны (на базе О3,О4)</w:t>
            </w:r>
          </w:p>
          <w:p w:rsidR="00B44355" w:rsidRDefault="006B3F99">
            <w:pPr>
              <w:ind w:left="-79" w:right="-59"/>
              <w:rPr>
                <w:lang w:eastAsia="ru-RU"/>
              </w:rPr>
            </w:pPr>
            <w:r>
              <w:rPr>
                <w:lang w:eastAsia="ru-RU"/>
              </w:rPr>
              <w:t>Транспортные средства для перевозки пищевых продуктов (на базе О3,О4)</w:t>
            </w:r>
          </w:p>
        </w:tc>
        <w:tc>
          <w:tcPr>
            <w:tcW w:w="875" w:type="pct"/>
          </w:tcPr>
          <w:p w:rsidR="00B44355" w:rsidRDefault="003764F6">
            <w:pPr>
              <w:jc w:val="center"/>
              <w:rPr>
                <w:lang w:eastAsia="ru-RU"/>
              </w:rPr>
            </w:pPr>
            <w:r>
              <w:rPr>
                <w:lang w:eastAsia="ru-RU"/>
              </w:rPr>
              <w:t>1553,45</w:t>
            </w:r>
          </w:p>
        </w:tc>
        <w:tc>
          <w:tcPr>
            <w:tcW w:w="939" w:type="pct"/>
          </w:tcPr>
          <w:p w:rsidR="00B44355" w:rsidRDefault="006B3F99">
            <w:pPr>
              <w:jc w:val="center"/>
              <w:rPr>
                <w:lang w:eastAsia="ru-RU"/>
              </w:rPr>
            </w:pPr>
            <w:r>
              <w:rPr>
                <w:lang w:eastAsia="ru-RU"/>
              </w:rPr>
              <w:t>1100,00</w:t>
            </w:r>
          </w:p>
        </w:tc>
      </w:tr>
      <w:tr w:rsidR="00B44355">
        <w:tc>
          <w:tcPr>
            <w:tcW w:w="271" w:type="pct"/>
          </w:tcPr>
          <w:p w:rsidR="00B44355" w:rsidRDefault="006B3F99">
            <w:pPr>
              <w:rPr>
                <w:b/>
                <w:lang w:eastAsia="ru-RU"/>
              </w:rPr>
            </w:pPr>
            <w:r>
              <w:rPr>
                <w:b/>
                <w:lang w:eastAsia="ru-RU"/>
              </w:rPr>
              <w:t>30</w:t>
            </w:r>
          </w:p>
        </w:tc>
        <w:tc>
          <w:tcPr>
            <w:tcW w:w="2915" w:type="pct"/>
          </w:tcPr>
          <w:p w:rsidR="00B44355" w:rsidRDefault="006B3F99">
            <w:pPr>
              <w:ind w:left="-79" w:right="-59"/>
              <w:rPr>
                <w:lang w:eastAsia="ru-RU"/>
              </w:rPr>
            </w:pPr>
            <w:r>
              <w:rPr>
                <w:lang w:eastAsia="ru-RU"/>
              </w:rPr>
              <w:t xml:space="preserve">Транспортные средства для перевозки опасных грузов (на базе </w:t>
            </w:r>
            <w:r>
              <w:rPr>
                <w:lang w:val="en-US" w:eastAsia="ru-RU"/>
              </w:rPr>
              <w:t>N</w:t>
            </w:r>
            <w:r>
              <w:rPr>
                <w:lang w:eastAsia="ru-RU"/>
              </w:rPr>
              <w:t>1)</w:t>
            </w:r>
          </w:p>
        </w:tc>
        <w:tc>
          <w:tcPr>
            <w:tcW w:w="875" w:type="pct"/>
          </w:tcPr>
          <w:p w:rsidR="00B44355" w:rsidRDefault="003764F6">
            <w:pPr>
              <w:jc w:val="center"/>
              <w:rPr>
                <w:lang w:val="en-US" w:eastAsia="ru-RU"/>
              </w:rPr>
            </w:pPr>
            <w:r>
              <w:rPr>
                <w:lang w:val="en-US" w:eastAsia="ru-RU"/>
              </w:rPr>
              <w:t>1467,27</w:t>
            </w:r>
          </w:p>
        </w:tc>
        <w:tc>
          <w:tcPr>
            <w:tcW w:w="939" w:type="pct"/>
          </w:tcPr>
          <w:p w:rsidR="00B44355" w:rsidRDefault="006B3F99">
            <w:pPr>
              <w:jc w:val="center"/>
              <w:rPr>
                <w:lang w:val="en-US" w:eastAsia="ru-RU"/>
              </w:rPr>
            </w:pPr>
            <w:r>
              <w:rPr>
                <w:lang w:val="en-US" w:eastAsia="ru-RU"/>
              </w:rPr>
              <w:t>1100,00</w:t>
            </w:r>
          </w:p>
        </w:tc>
      </w:tr>
      <w:tr w:rsidR="00B44355">
        <w:tc>
          <w:tcPr>
            <w:tcW w:w="271" w:type="pct"/>
          </w:tcPr>
          <w:p w:rsidR="00B44355" w:rsidRDefault="006B3F99">
            <w:pPr>
              <w:rPr>
                <w:b/>
                <w:lang w:eastAsia="ru-RU"/>
              </w:rPr>
            </w:pPr>
            <w:r>
              <w:rPr>
                <w:b/>
                <w:lang w:eastAsia="ru-RU"/>
              </w:rPr>
              <w:t>31</w:t>
            </w:r>
          </w:p>
        </w:tc>
        <w:tc>
          <w:tcPr>
            <w:tcW w:w="2915" w:type="pct"/>
          </w:tcPr>
          <w:p w:rsidR="00B44355" w:rsidRDefault="006B3F99">
            <w:pPr>
              <w:ind w:left="-79" w:right="-59"/>
              <w:rPr>
                <w:lang w:eastAsia="ru-RU"/>
              </w:rPr>
            </w:pPr>
            <w:r>
              <w:rPr>
                <w:lang w:eastAsia="ru-RU"/>
              </w:rPr>
              <w:t xml:space="preserve">Транспортные средства для перевозки опасных грузов (на базе </w:t>
            </w:r>
            <w:r>
              <w:rPr>
                <w:lang w:val="en-US" w:eastAsia="ru-RU"/>
              </w:rPr>
              <w:t>N</w:t>
            </w:r>
            <w:r>
              <w:rPr>
                <w:lang w:eastAsia="ru-RU"/>
              </w:rPr>
              <w:t>2)</w:t>
            </w:r>
          </w:p>
        </w:tc>
        <w:tc>
          <w:tcPr>
            <w:tcW w:w="875" w:type="pct"/>
          </w:tcPr>
          <w:p w:rsidR="00B44355" w:rsidRDefault="003764F6">
            <w:pPr>
              <w:jc w:val="center"/>
              <w:rPr>
                <w:lang w:val="en-US" w:eastAsia="ru-RU"/>
              </w:rPr>
            </w:pPr>
            <w:r>
              <w:rPr>
                <w:lang w:val="en-US" w:eastAsia="ru-RU"/>
              </w:rPr>
              <w:t>2652,50</w:t>
            </w:r>
          </w:p>
        </w:tc>
        <w:tc>
          <w:tcPr>
            <w:tcW w:w="939" w:type="pct"/>
          </w:tcPr>
          <w:p w:rsidR="00B44355" w:rsidRDefault="006B3F99">
            <w:pPr>
              <w:jc w:val="center"/>
              <w:rPr>
                <w:lang w:val="en-US" w:eastAsia="ru-RU"/>
              </w:rPr>
            </w:pPr>
            <w:r>
              <w:rPr>
                <w:lang w:val="en-US" w:eastAsia="ru-RU"/>
              </w:rPr>
              <w:t>1900,00</w:t>
            </w:r>
          </w:p>
        </w:tc>
      </w:tr>
      <w:tr w:rsidR="00B44355">
        <w:tc>
          <w:tcPr>
            <w:tcW w:w="271" w:type="pct"/>
          </w:tcPr>
          <w:p w:rsidR="00B44355" w:rsidRDefault="006B3F99">
            <w:pPr>
              <w:rPr>
                <w:b/>
                <w:lang w:eastAsia="ru-RU"/>
              </w:rPr>
            </w:pPr>
            <w:r>
              <w:rPr>
                <w:b/>
                <w:lang w:eastAsia="ru-RU"/>
              </w:rPr>
              <w:t>32</w:t>
            </w:r>
          </w:p>
        </w:tc>
        <w:tc>
          <w:tcPr>
            <w:tcW w:w="2915" w:type="pct"/>
          </w:tcPr>
          <w:p w:rsidR="00B44355" w:rsidRDefault="006B3F99">
            <w:pPr>
              <w:ind w:left="-79" w:right="-59"/>
              <w:rPr>
                <w:lang w:eastAsia="ru-RU"/>
              </w:rPr>
            </w:pPr>
            <w:r>
              <w:rPr>
                <w:lang w:eastAsia="ru-RU"/>
              </w:rPr>
              <w:t xml:space="preserve">Транспортные средства для перевозки опасных грузов(на базе </w:t>
            </w:r>
            <w:r>
              <w:rPr>
                <w:lang w:val="en-US" w:eastAsia="ru-RU"/>
              </w:rPr>
              <w:t>N</w:t>
            </w:r>
            <w:r>
              <w:rPr>
                <w:lang w:eastAsia="ru-RU"/>
              </w:rPr>
              <w:t>3)</w:t>
            </w:r>
          </w:p>
        </w:tc>
        <w:tc>
          <w:tcPr>
            <w:tcW w:w="875" w:type="pct"/>
          </w:tcPr>
          <w:p w:rsidR="00B44355" w:rsidRDefault="003764F6">
            <w:pPr>
              <w:jc w:val="center"/>
              <w:rPr>
                <w:lang w:eastAsia="ru-RU"/>
              </w:rPr>
            </w:pPr>
            <w:r>
              <w:rPr>
                <w:lang w:eastAsia="ru-RU"/>
              </w:rPr>
              <w:t>2847,24</w:t>
            </w:r>
          </w:p>
        </w:tc>
        <w:tc>
          <w:tcPr>
            <w:tcW w:w="939" w:type="pct"/>
          </w:tcPr>
          <w:p w:rsidR="00B44355" w:rsidRDefault="006B3F99">
            <w:pPr>
              <w:jc w:val="center"/>
              <w:rPr>
                <w:lang w:eastAsia="ru-RU"/>
              </w:rPr>
            </w:pPr>
            <w:r>
              <w:rPr>
                <w:lang w:eastAsia="ru-RU"/>
              </w:rPr>
              <w:t>2100,00</w:t>
            </w:r>
          </w:p>
        </w:tc>
      </w:tr>
      <w:tr w:rsidR="00B44355">
        <w:tc>
          <w:tcPr>
            <w:tcW w:w="271" w:type="pct"/>
          </w:tcPr>
          <w:p w:rsidR="00B44355" w:rsidRDefault="006B3F99">
            <w:pPr>
              <w:rPr>
                <w:b/>
                <w:lang w:eastAsia="ru-RU"/>
              </w:rPr>
            </w:pPr>
            <w:r>
              <w:rPr>
                <w:b/>
                <w:lang w:eastAsia="ru-RU"/>
              </w:rPr>
              <w:t>33</w:t>
            </w:r>
          </w:p>
        </w:tc>
        <w:tc>
          <w:tcPr>
            <w:tcW w:w="2915" w:type="pct"/>
          </w:tcPr>
          <w:p w:rsidR="00B44355" w:rsidRDefault="006B3F99">
            <w:pPr>
              <w:ind w:left="-79" w:right="-59"/>
              <w:rPr>
                <w:lang w:eastAsia="ru-RU"/>
              </w:rPr>
            </w:pPr>
            <w:r>
              <w:rPr>
                <w:lang w:eastAsia="ru-RU"/>
              </w:rPr>
              <w:t>Транспортные средства для перевозки опасных грузов (на базе О1, О2)</w:t>
            </w:r>
          </w:p>
        </w:tc>
        <w:tc>
          <w:tcPr>
            <w:tcW w:w="875" w:type="pct"/>
          </w:tcPr>
          <w:p w:rsidR="00B44355" w:rsidRDefault="003764F6">
            <w:pPr>
              <w:jc w:val="center"/>
              <w:rPr>
                <w:lang w:eastAsia="ru-RU"/>
              </w:rPr>
            </w:pPr>
            <w:r>
              <w:rPr>
                <w:lang w:eastAsia="ru-RU"/>
              </w:rPr>
              <w:t>1011,76</w:t>
            </w:r>
          </w:p>
        </w:tc>
        <w:tc>
          <w:tcPr>
            <w:tcW w:w="939" w:type="pct"/>
          </w:tcPr>
          <w:p w:rsidR="00B44355" w:rsidRDefault="006B3F99">
            <w:pPr>
              <w:jc w:val="center"/>
              <w:rPr>
                <w:lang w:eastAsia="ru-RU"/>
              </w:rPr>
            </w:pPr>
            <w:r>
              <w:rPr>
                <w:lang w:eastAsia="ru-RU"/>
              </w:rPr>
              <w:t>600,00</w:t>
            </w:r>
          </w:p>
        </w:tc>
      </w:tr>
      <w:tr w:rsidR="00B44355">
        <w:tc>
          <w:tcPr>
            <w:tcW w:w="271" w:type="pct"/>
          </w:tcPr>
          <w:p w:rsidR="00B44355" w:rsidRDefault="006B3F99">
            <w:pPr>
              <w:rPr>
                <w:b/>
                <w:lang w:eastAsia="ru-RU"/>
              </w:rPr>
            </w:pPr>
            <w:r>
              <w:rPr>
                <w:b/>
                <w:lang w:eastAsia="ru-RU"/>
              </w:rPr>
              <w:t>34</w:t>
            </w:r>
          </w:p>
        </w:tc>
        <w:tc>
          <w:tcPr>
            <w:tcW w:w="2915" w:type="pct"/>
          </w:tcPr>
          <w:p w:rsidR="00B44355" w:rsidRDefault="006B3F99">
            <w:pPr>
              <w:ind w:left="-79" w:right="-59"/>
              <w:rPr>
                <w:lang w:eastAsia="ru-RU"/>
              </w:rPr>
            </w:pPr>
            <w:r>
              <w:rPr>
                <w:lang w:eastAsia="ru-RU"/>
              </w:rPr>
              <w:t>Транспортные средства для перевозки опасных грузов (на базе О3,О3)</w:t>
            </w:r>
          </w:p>
        </w:tc>
        <w:tc>
          <w:tcPr>
            <w:tcW w:w="875" w:type="pct"/>
          </w:tcPr>
          <w:p w:rsidR="00B44355" w:rsidRDefault="003764F6">
            <w:pPr>
              <w:jc w:val="center"/>
              <w:rPr>
                <w:lang w:eastAsia="ru-RU"/>
              </w:rPr>
            </w:pPr>
            <w:r>
              <w:rPr>
                <w:lang w:eastAsia="ru-RU"/>
              </w:rPr>
              <w:t>1714</w:t>
            </w:r>
            <w:bookmarkStart w:id="0" w:name="_GoBack"/>
            <w:bookmarkEnd w:id="0"/>
            <w:r>
              <w:rPr>
                <w:lang w:eastAsia="ru-RU"/>
              </w:rPr>
              <w:t>,61</w:t>
            </w:r>
          </w:p>
        </w:tc>
        <w:tc>
          <w:tcPr>
            <w:tcW w:w="939" w:type="pct"/>
          </w:tcPr>
          <w:p w:rsidR="00B44355" w:rsidRDefault="006B3F99">
            <w:pPr>
              <w:jc w:val="center"/>
              <w:rPr>
                <w:lang w:eastAsia="ru-RU"/>
              </w:rPr>
            </w:pPr>
            <w:r>
              <w:rPr>
                <w:lang w:eastAsia="ru-RU"/>
              </w:rPr>
              <w:t>1200,00</w:t>
            </w:r>
          </w:p>
        </w:tc>
      </w:tr>
    </w:tbl>
    <w:p w:rsidR="00B44355" w:rsidRDefault="00B44355">
      <w:pPr>
        <w:rPr>
          <w:lang w:eastAsia="ru-RU"/>
        </w:rPr>
      </w:pPr>
    </w:p>
    <w:p w:rsidR="00B44355" w:rsidRDefault="006B3F99">
      <w:pPr>
        <w:rPr>
          <w:lang w:eastAsia="ru-RU"/>
        </w:rPr>
      </w:pPr>
      <w:r>
        <w:rPr>
          <w:lang w:eastAsia="ru-RU"/>
        </w:rPr>
        <w:t>Примечание: В соответствии со ст. 18 Федерального закона № 170-ФЗ от 01.07.2011 (в ред. с изм. от 30.12.2021) "О техническом осмотре транспортных средств и о внесении изменений в отдельные законодательные акты Российской Федерации", при проведении повторного технического осмотра транспортного средства в срок не позднее чем двадцать дней с момента проведения предыдущего (первичного)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44355" w:rsidRDefault="00B44355"/>
    <w:sectPr w:rsidR="00B44355">
      <w:pgSz w:w="11906" w:h="16838"/>
      <w:pgMar w:top="567" w:right="849" w:bottom="56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70" w:rsidRDefault="00276A70">
      <w:r>
        <w:separator/>
      </w:r>
    </w:p>
  </w:endnote>
  <w:endnote w:type="continuationSeparator" w:id="0">
    <w:p w:rsidR="00276A70" w:rsidRDefault="0027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70" w:rsidRDefault="00276A70">
      <w:r>
        <w:separator/>
      </w:r>
    </w:p>
  </w:footnote>
  <w:footnote w:type="continuationSeparator" w:id="0">
    <w:p w:rsidR="00276A70" w:rsidRDefault="00276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55"/>
    <w:rsid w:val="00276A70"/>
    <w:rsid w:val="003764F6"/>
    <w:rsid w:val="005F2760"/>
    <w:rsid w:val="006348FA"/>
    <w:rsid w:val="006B3F99"/>
    <w:rsid w:val="00B44355"/>
    <w:rsid w:val="00CE11E9"/>
    <w:rsid w:val="00EB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8A5B5-5147-41AC-9611-5D9FE48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25">
    <w:name w:val="Основной шрифт абзаца2"/>
  </w:style>
  <w:style w:type="character" w:customStyle="1" w:styleId="Absatz-Standardschriftart">
    <w:name w:val="Absatz-Standardschriftart"/>
  </w:style>
  <w:style w:type="character" w:customStyle="1" w:styleId="13">
    <w:name w:val="Основной шрифт абзаца1"/>
  </w:style>
  <w:style w:type="character" w:customStyle="1" w:styleId="14">
    <w:name w:val="Знак примечания1"/>
    <w:rPr>
      <w:sz w:val="16"/>
      <w:szCs w:val="16"/>
    </w:rPr>
  </w:style>
  <w:style w:type="character" w:styleId="af9">
    <w:name w:val="Hyperlink"/>
    <w:rPr>
      <w:color w:val="0000FF"/>
      <w:u w:val="single"/>
    </w:rPr>
  </w:style>
  <w:style w:type="character" w:customStyle="1" w:styleId="afa">
    <w:name w:val="Символ нумерации"/>
  </w:style>
  <w:style w:type="character" w:styleId="afb">
    <w:name w:val="Strong"/>
    <w:qFormat/>
    <w:rPr>
      <w:b/>
      <w:bCs/>
    </w:rPr>
  </w:style>
  <w:style w:type="paragraph" w:customStyle="1" w:styleId="afc">
    <w:name w:val="Заголовок"/>
    <w:basedOn w:val="a"/>
    <w:next w:val="afd"/>
    <w:pPr>
      <w:keepNext/>
      <w:spacing w:before="240" w:after="120"/>
    </w:pPr>
    <w:rPr>
      <w:rFonts w:ascii="Arial" w:eastAsia="Verdana" w:hAnsi="Arial" w:cs="Lucida Sans"/>
      <w:sz w:val="28"/>
      <w:szCs w:val="28"/>
    </w:rPr>
  </w:style>
  <w:style w:type="paragraph" w:styleId="afd">
    <w:name w:val="Body Text"/>
    <w:basedOn w:val="a"/>
    <w:pPr>
      <w:spacing w:after="120"/>
    </w:pPr>
  </w:style>
  <w:style w:type="paragraph" w:styleId="afe">
    <w:name w:val="List"/>
    <w:basedOn w:val="afd"/>
    <w:rPr>
      <w:rFonts w:cs="Lucida Sans"/>
    </w:rPr>
  </w:style>
  <w:style w:type="paragraph" w:customStyle="1" w:styleId="15">
    <w:name w:val="Название1"/>
    <w:basedOn w:val="a"/>
    <w:pPr>
      <w:suppressLineNumbers/>
      <w:spacing w:before="120" w:after="120"/>
    </w:pPr>
    <w:rPr>
      <w:rFonts w:cs="Mangal"/>
      <w:i/>
      <w:iCs/>
    </w:rPr>
  </w:style>
  <w:style w:type="paragraph" w:customStyle="1" w:styleId="26">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Lucida Sans"/>
      <w:i/>
      <w:iCs/>
    </w:rPr>
  </w:style>
  <w:style w:type="paragraph" w:customStyle="1" w:styleId="17">
    <w:name w:val="Указатель1"/>
    <w:basedOn w:val="a"/>
    <w:pPr>
      <w:suppressLineNumbers/>
    </w:pPr>
    <w:rPr>
      <w:rFonts w:cs="Lucida Sans"/>
    </w:rPr>
  </w:style>
  <w:style w:type="paragraph" w:customStyle="1" w:styleId="ConsPlusNonformat">
    <w:name w:val="ConsPlusNonformat"/>
    <w:pPr>
      <w:widowControl w:val="0"/>
    </w:pPr>
    <w:rPr>
      <w:rFonts w:ascii="Courier New" w:hAnsi="Courier New" w:cs="Courier New"/>
      <w:lang w:eastAsia="ar-SA"/>
    </w:rPr>
  </w:style>
  <w:style w:type="paragraph" w:styleId="aff">
    <w:name w:val="Balloon Text"/>
    <w:basedOn w:val="a"/>
    <w:rPr>
      <w:rFonts w:ascii="Tahoma" w:hAnsi="Tahoma" w:cs="Tahoma"/>
      <w:sz w:val="16"/>
      <w:szCs w:val="16"/>
    </w:rPr>
  </w:style>
  <w:style w:type="paragraph" w:customStyle="1" w:styleId="18">
    <w:name w:val="Текст примечания1"/>
    <w:basedOn w:val="a"/>
    <w:rPr>
      <w:sz w:val="20"/>
      <w:szCs w:val="20"/>
    </w:rPr>
  </w:style>
  <w:style w:type="paragraph" w:styleId="aff0">
    <w:name w:val="annotation subject"/>
    <w:basedOn w:val="18"/>
    <w:next w:val="18"/>
    <w:rPr>
      <w:b/>
      <w:bCs/>
    </w:rPr>
  </w:style>
  <w:style w:type="paragraph" w:styleId="aff1">
    <w:name w:val="Normal (Web)"/>
    <w:basedOn w:val="a"/>
    <w:pPr>
      <w:spacing w:before="280" w:after="280"/>
    </w:p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8E1CE06BF6D62AEF1E7FD74C53734EC4103098E5C7006C9295CE3A7D71E84A00CE84942DDA39M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9D4C8-B1DA-44D8-B5D3-A0F46F92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DanilovaIV</dc:creator>
  <cp:keywords/>
  <cp:lastModifiedBy>User</cp:lastModifiedBy>
  <cp:revision>6</cp:revision>
  <dcterms:created xsi:type="dcterms:W3CDTF">2023-05-02T11:53:00Z</dcterms:created>
  <dcterms:modified xsi:type="dcterms:W3CDTF">2024-02-28T13:54:00Z</dcterms:modified>
</cp:coreProperties>
</file>